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7EB5D" w14:textId="78146061" w:rsidR="00967981" w:rsidRPr="0035150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7D3C3A">
        <w:rPr>
          <w:rFonts w:ascii="Arial" w:hAnsi="Arial" w:cs="Arial"/>
          <w:b/>
          <w:bCs/>
        </w:rPr>
        <w:t># 9</w:t>
      </w:r>
      <w:r w:rsidR="00FC6330">
        <w:rPr>
          <w:rFonts w:ascii="Arial" w:hAnsi="Arial" w:cs="Arial"/>
          <w:b/>
          <w:bCs/>
        </w:rPr>
        <w:t>9</w:t>
      </w:r>
      <w:r w:rsidRPr="007D3C3A">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351506">
        <w:rPr>
          <w:rFonts w:ascii="Arial" w:hAnsi="Arial" w:cs="Arial"/>
          <w:b/>
          <w:bCs/>
        </w:rPr>
        <w:t>R4-2</w:t>
      </w:r>
      <w:bookmarkEnd w:id="0"/>
      <w:r w:rsidR="00030196" w:rsidRPr="00351506">
        <w:rPr>
          <w:rFonts w:ascii="Arial" w:hAnsi="Arial" w:cs="Arial"/>
          <w:b/>
          <w:bCs/>
        </w:rPr>
        <w:t>10</w:t>
      </w:r>
      <w:r w:rsidR="00B6504D" w:rsidRPr="00B6504D">
        <w:rPr>
          <w:rFonts w:ascii="Arial" w:hAnsi="Arial" w:cs="Arial"/>
          <w:b/>
          <w:bCs/>
        </w:rPr>
        <w:t>9489</w:t>
      </w:r>
    </w:p>
    <w:p w14:paraId="116D45C6" w14:textId="77777777" w:rsidR="00967981" w:rsidRPr="00351506" w:rsidRDefault="00967981" w:rsidP="00967981">
      <w:pPr>
        <w:tabs>
          <w:tab w:val="left" w:pos="3106"/>
          <w:tab w:val="center" w:pos="4536"/>
          <w:tab w:val="right" w:pos="9072"/>
        </w:tabs>
        <w:jc w:val="both"/>
        <w:rPr>
          <w:rFonts w:ascii="Arial" w:hAnsi="Arial" w:cs="Arial"/>
          <w:b/>
          <w:bCs/>
        </w:rPr>
      </w:pPr>
      <w:r w:rsidRPr="00FC6330">
        <w:rPr>
          <w:rFonts w:ascii="Arial" w:hAnsi="Arial" w:cs="Arial"/>
          <w:b/>
          <w:bCs/>
        </w:rPr>
        <w:t>Ele</w:t>
      </w:r>
      <w:r w:rsidR="00840223" w:rsidRPr="00FC6330">
        <w:rPr>
          <w:rFonts w:ascii="Arial" w:hAnsi="Arial" w:cs="Arial"/>
          <w:b/>
          <w:bCs/>
        </w:rPr>
        <w:t xml:space="preserve">ctronic Meeting, </w:t>
      </w:r>
      <w:r w:rsidR="00FC6330" w:rsidRPr="00FC6330">
        <w:rPr>
          <w:rFonts w:ascii="Arial" w:eastAsia="宋体" w:hAnsi="Arial" w:cs="Arial"/>
          <w:b/>
        </w:rPr>
        <w:t>May. 19-27,</w:t>
      </w:r>
      <w:r w:rsidR="005F01E1" w:rsidRPr="007D3C3A">
        <w:rPr>
          <w:rFonts w:ascii="Arial" w:eastAsia="宋体" w:hAnsi="Arial" w:cs="Arial"/>
          <w:b/>
        </w:rPr>
        <w:t xml:space="preserve"> 202</w:t>
      </w:r>
      <w:r w:rsidR="003C611A" w:rsidRPr="007D3C3A">
        <w:rPr>
          <w:rFonts w:ascii="Arial" w:eastAsia="宋体" w:hAnsi="Arial" w:cs="Arial"/>
          <w:b/>
        </w:rPr>
        <w:t>1</w:t>
      </w:r>
    </w:p>
    <w:p w14:paraId="281A817E" w14:textId="77777777" w:rsidR="00B71217" w:rsidRPr="00967981" w:rsidRDefault="00B71217" w:rsidP="00B71217">
      <w:pPr>
        <w:tabs>
          <w:tab w:val="left" w:pos="1985"/>
        </w:tabs>
        <w:rPr>
          <w:b/>
          <w:sz w:val="22"/>
        </w:rPr>
      </w:pPr>
    </w:p>
    <w:p w14:paraId="1BE679F8" w14:textId="77777777"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135ED8">
        <w:rPr>
          <w:rFonts w:cs="Times New Roman"/>
          <w:sz w:val="22"/>
        </w:rPr>
        <w:t>9.11.2.2</w:t>
      </w:r>
    </w:p>
    <w:p w14:paraId="73E1E599"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3C321BDD"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7D3C3A">
        <w:rPr>
          <w:rFonts w:cs="Times New Roman"/>
          <w:sz w:val="22"/>
        </w:rPr>
        <w:t xml:space="preserve">NR </w:t>
      </w:r>
      <w:r w:rsidR="002F4E98">
        <w:rPr>
          <w:rFonts w:cs="Times New Roman"/>
          <w:sz w:val="22"/>
        </w:rPr>
        <w:t>demodulation enhancement for int</w:t>
      </w:r>
      <w:r w:rsidR="00BA4FD7">
        <w:rPr>
          <w:rFonts w:cs="Times New Roman"/>
          <w:sz w:val="22"/>
        </w:rPr>
        <w:t>ra</w:t>
      </w:r>
      <w:r w:rsidR="002F4E98">
        <w:rPr>
          <w:rFonts w:cs="Times New Roman"/>
          <w:sz w:val="22"/>
        </w:rPr>
        <w:t xml:space="preserve">-cell </w:t>
      </w:r>
      <w:r w:rsidR="00BA4FD7">
        <w:rPr>
          <w:rFonts w:cs="Times New Roman"/>
          <w:sz w:val="22"/>
        </w:rPr>
        <w:t xml:space="preserve">inter-user </w:t>
      </w:r>
      <w:r w:rsidR="002F4E98">
        <w:rPr>
          <w:rFonts w:cs="Times New Roman"/>
          <w:sz w:val="22"/>
        </w:rPr>
        <w:t>interference suppressing</w:t>
      </w:r>
      <w:bookmarkEnd w:id="2"/>
    </w:p>
    <w:bookmarkEnd w:id="3"/>
    <w:bookmarkEnd w:id="4"/>
    <w:p w14:paraId="6963BBBC"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225FBF5"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63FA59D" w14:textId="77777777" w:rsidR="00D93213" w:rsidRDefault="00D93213" w:rsidP="00BA4FD7">
      <w:pPr>
        <w:tabs>
          <w:tab w:val="left" w:pos="1134"/>
        </w:tabs>
        <w:spacing w:after="180" w:line="240" w:lineRule="exact"/>
        <w:rPr>
          <w:rFonts w:cs="Times New Roman"/>
          <w:szCs w:val="20"/>
        </w:rPr>
      </w:pPr>
      <w:r w:rsidRPr="00D93213">
        <w:rPr>
          <w:rFonts w:cs="Times New Roman"/>
          <w:szCs w:val="20"/>
        </w:rPr>
        <w:t xml:space="preserve">In RAN4#98bis-e meeting, </w:t>
      </w:r>
      <w:r>
        <w:rPr>
          <w:rFonts w:cs="Times New Roman"/>
          <w:szCs w:val="20"/>
        </w:rPr>
        <w:t>we discussed the test parameters</w:t>
      </w:r>
      <w:r w:rsidR="00915A4B">
        <w:rPr>
          <w:rFonts w:ascii="宋体" w:eastAsia="宋体" w:hAnsi="宋体" w:cs="宋体"/>
          <w:szCs w:val="20"/>
        </w:rPr>
        <w:t xml:space="preserve">, </w:t>
      </w:r>
      <w:r w:rsidR="002B07C7">
        <w:rPr>
          <w:rFonts w:cs="Times New Roman"/>
          <w:szCs w:val="20"/>
        </w:rPr>
        <w:t>interference model</w:t>
      </w:r>
      <w:r w:rsidR="00915A4B">
        <w:rPr>
          <w:rFonts w:cs="Times New Roman"/>
          <w:szCs w:val="20"/>
        </w:rPr>
        <w:t>ing</w:t>
      </w:r>
      <w:r w:rsidR="003E4B8C">
        <w:rPr>
          <w:rFonts w:cs="Times New Roman"/>
          <w:szCs w:val="20"/>
        </w:rPr>
        <w:t xml:space="preserve"> </w:t>
      </w:r>
      <w:r w:rsidR="00915A4B">
        <w:rPr>
          <w:rFonts w:cs="Times New Roman"/>
          <w:szCs w:val="20"/>
        </w:rPr>
        <w:t xml:space="preserve">and reference receiver </w:t>
      </w:r>
      <w:r w:rsidR="003E4B8C">
        <w:rPr>
          <w:rFonts w:cs="Times New Roman"/>
          <w:szCs w:val="20"/>
        </w:rPr>
        <w:t>for intra-cell i</w:t>
      </w:r>
      <w:r w:rsidR="00915A4B">
        <w:rPr>
          <w:rFonts w:cs="Times New Roman"/>
          <w:szCs w:val="20"/>
        </w:rPr>
        <w:t xml:space="preserve">nter-user interference MMSE-IRC receiver, </w:t>
      </w:r>
      <w:r w:rsidR="003E4B8C">
        <w:rPr>
          <w:rFonts w:cs="Times New Roman"/>
          <w:szCs w:val="20"/>
        </w:rPr>
        <w:t>and a way forward was a</w:t>
      </w:r>
      <w:r w:rsidR="00915A4B">
        <w:rPr>
          <w:rFonts w:cs="Times New Roman"/>
          <w:szCs w:val="20"/>
        </w:rPr>
        <w:t>greed in [1].</w:t>
      </w:r>
      <w:r w:rsidR="006562A0">
        <w:rPr>
          <w:rFonts w:cs="Times New Roman"/>
          <w:szCs w:val="20"/>
        </w:rPr>
        <w:t xml:space="preserve"> In this meeting, we will further discuss the remaining issues about simulation assumptions.</w:t>
      </w:r>
    </w:p>
    <w:p w14:paraId="02C1806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5467DFBC" w14:textId="77777777" w:rsidR="00651BA3" w:rsidRDefault="00EA1413" w:rsidP="00561F80">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Interference modeling</w:t>
      </w:r>
    </w:p>
    <w:p w14:paraId="2FFF13DB" w14:textId="77777777" w:rsidR="00CF0817" w:rsidRPr="00CF0817" w:rsidRDefault="00DE419F" w:rsidP="006B0343">
      <w:pPr>
        <w:tabs>
          <w:tab w:val="left" w:pos="1134"/>
        </w:tabs>
        <w:spacing w:beforeLines="100" w:before="312"/>
        <w:rPr>
          <w:rFonts w:eastAsia="等线 Light" w:cs="Times New Roman"/>
          <w:b/>
          <w:bCs/>
          <w:szCs w:val="20"/>
          <w:u w:val="single"/>
        </w:rPr>
      </w:pPr>
      <w:r>
        <w:rPr>
          <w:rFonts w:eastAsia="等线 Light" w:cs="Times New Roman"/>
          <w:b/>
          <w:bCs/>
          <w:szCs w:val="20"/>
          <w:u w:val="single"/>
        </w:rPr>
        <w:t>Rank for target and interference PDSCH</w:t>
      </w:r>
    </w:p>
    <w:p w14:paraId="67A979E5" w14:textId="77777777" w:rsidR="00DE419F" w:rsidRDefault="00DE419F" w:rsidP="00DE419F">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6BB62F04" w14:textId="77777777" w:rsidR="007F05A0" w:rsidRPr="007F05A0" w:rsidRDefault="007F05A0" w:rsidP="007F05A0">
      <w:pPr>
        <w:numPr>
          <w:ilvl w:val="0"/>
          <w:numId w:val="20"/>
        </w:numPr>
        <w:tabs>
          <w:tab w:val="left" w:pos="1134"/>
        </w:tabs>
        <w:rPr>
          <w:rFonts w:eastAsia="等线 Light" w:cs="Times New Roman"/>
          <w:i/>
          <w:iCs/>
          <w:szCs w:val="20"/>
        </w:rPr>
      </w:pPr>
      <w:r w:rsidRPr="007F05A0">
        <w:rPr>
          <w:rFonts w:eastAsia="等线 Light" w:cs="Times New Roman"/>
          <w:i/>
          <w:iCs/>
          <w:szCs w:val="20"/>
        </w:rPr>
        <w:t>Option 1: Rank 1 only for target UE and interference UE</w:t>
      </w:r>
    </w:p>
    <w:p w14:paraId="47368AB6" w14:textId="77777777" w:rsidR="007F05A0" w:rsidRPr="007F05A0" w:rsidRDefault="007F05A0" w:rsidP="007F05A0">
      <w:pPr>
        <w:numPr>
          <w:ilvl w:val="0"/>
          <w:numId w:val="20"/>
        </w:numPr>
        <w:tabs>
          <w:tab w:val="left" w:pos="1134"/>
        </w:tabs>
        <w:rPr>
          <w:rFonts w:eastAsia="等线 Light" w:cs="Times New Roman"/>
          <w:i/>
          <w:iCs/>
          <w:szCs w:val="20"/>
        </w:rPr>
      </w:pPr>
      <w:r w:rsidRPr="007F05A0">
        <w:rPr>
          <w:rFonts w:eastAsia="等线 Light" w:cs="Times New Roman"/>
          <w:i/>
          <w:iCs/>
          <w:szCs w:val="20"/>
        </w:rPr>
        <w:t>Option 2: Cover both rank 1 and rank 2 per UE</w:t>
      </w:r>
    </w:p>
    <w:p w14:paraId="12745571" w14:textId="77777777" w:rsidR="007F05A0" w:rsidRPr="007F05A0" w:rsidRDefault="007F05A0" w:rsidP="007F05A0">
      <w:pPr>
        <w:numPr>
          <w:ilvl w:val="1"/>
          <w:numId w:val="21"/>
        </w:numPr>
        <w:tabs>
          <w:tab w:val="left" w:pos="1134"/>
        </w:tabs>
        <w:rPr>
          <w:rFonts w:eastAsia="等线 Light" w:cs="Times New Roman"/>
          <w:i/>
          <w:iCs/>
          <w:szCs w:val="20"/>
        </w:rPr>
      </w:pPr>
      <w:bookmarkStart w:id="7" w:name="_Hlk70692669"/>
      <w:r w:rsidRPr="007F05A0">
        <w:rPr>
          <w:rFonts w:eastAsia="等线 Light" w:cs="Times New Roman"/>
          <w:i/>
          <w:iCs/>
          <w:szCs w:val="20"/>
        </w:rPr>
        <w:t>Option 2A: [1+1], [2+2] for target UE and interference UE</w:t>
      </w:r>
    </w:p>
    <w:bookmarkEnd w:id="7"/>
    <w:p w14:paraId="13FE840E" w14:textId="77777777" w:rsidR="007F05A0" w:rsidRPr="007F05A0" w:rsidRDefault="007F05A0" w:rsidP="007F05A0">
      <w:pPr>
        <w:numPr>
          <w:ilvl w:val="1"/>
          <w:numId w:val="21"/>
        </w:numPr>
        <w:tabs>
          <w:tab w:val="left" w:pos="1134"/>
        </w:tabs>
        <w:rPr>
          <w:rFonts w:eastAsia="等线 Light" w:cs="Times New Roman"/>
          <w:i/>
          <w:iCs/>
          <w:szCs w:val="20"/>
        </w:rPr>
      </w:pPr>
      <w:r w:rsidRPr="007F05A0">
        <w:rPr>
          <w:rFonts w:eastAsia="等线 Light" w:cs="Times New Roman"/>
          <w:i/>
          <w:iCs/>
          <w:szCs w:val="20"/>
        </w:rPr>
        <w:t>Option 2B: [1+1], [2+1] for target UE and interference UE</w:t>
      </w:r>
    </w:p>
    <w:p w14:paraId="261CC2D0" w14:textId="77777777" w:rsidR="007F05A0" w:rsidRPr="007F05A0" w:rsidRDefault="007F05A0" w:rsidP="007F05A0">
      <w:pPr>
        <w:numPr>
          <w:ilvl w:val="1"/>
          <w:numId w:val="21"/>
        </w:numPr>
        <w:tabs>
          <w:tab w:val="left" w:pos="1134"/>
        </w:tabs>
        <w:rPr>
          <w:rFonts w:eastAsia="等线 Light" w:cs="Times New Roman"/>
          <w:i/>
          <w:iCs/>
          <w:szCs w:val="20"/>
        </w:rPr>
      </w:pPr>
      <w:r w:rsidRPr="007F05A0">
        <w:rPr>
          <w:rFonts w:eastAsia="等线 Light" w:cs="Times New Roman"/>
          <w:i/>
          <w:iCs/>
          <w:szCs w:val="20"/>
        </w:rPr>
        <w:t>Option 2C: [1+1], [1+2] for target UE and interference UE</w:t>
      </w:r>
    </w:p>
    <w:p w14:paraId="386A621B" w14:textId="77777777" w:rsidR="007F05A0" w:rsidRDefault="007F05A0" w:rsidP="007F05A0">
      <w:pPr>
        <w:numPr>
          <w:ilvl w:val="1"/>
          <w:numId w:val="21"/>
        </w:numPr>
        <w:tabs>
          <w:tab w:val="left" w:pos="1134"/>
        </w:tabs>
        <w:rPr>
          <w:rFonts w:eastAsia="等线 Light" w:cs="Times New Roman"/>
          <w:i/>
          <w:iCs/>
          <w:szCs w:val="20"/>
        </w:rPr>
      </w:pPr>
      <w:r w:rsidRPr="007F05A0">
        <w:rPr>
          <w:rFonts w:eastAsia="等线 Light" w:cs="Times New Roman"/>
          <w:i/>
          <w:iCs/>
          <w:szCs w:val="20"/>
        </w:rPr>
        <w:t>Note: Rank 2 only for 4RX case</w:t>
      </w:r>
    </w:p>
    <w:p w14:paraId="644276A8" w14:textId="77777777" w:rsidR="00DE419F" w:rsidRDefault="00380871" w:rsidP="007D3C3A">
      <w:pPr>
        <w:tabs>
          <w:tab w:val="left" w:pos="1134"/>
        </w:tabs>
        <w:spacing w:before="60" w:after="60"/>
        <w:rPr>
          <w:rFonts w:eastAsia="等线 Light" w:cs="Times New Roman"/>
          <w:szCs w:val="20"/>
        </w:rPr>
      </w:pPr>
      <w:r>
        <w:rPr>
          <w:rFonts w:eastAsia="等线 Light" w:cs="Times New Roman" w:hint="eastAsia"/>
          <w:szCs w:val="20"/>
        </w:rPr>
        <w:t>F</w:t>
      </w:r>
      <w:r>
        <w:rPr>
          <w:rFonts w:eastAsia="等线 Light" w:cs="Times New Roman"/>
          <w:szCs w:val="20"/>
        </w:rPr>
        <w:t>or this issue, we prefer cover both rank1 and rank 2 for target UE, and rank1 for interference UE.</w:t>
      </w:r>
    </w:p>
    <w:p w14:paraId="64CEE47E" w14:textId="77777777" w:rsidR="007D10F8" w:rsidRPr="00380871" w:rsidRDefault="007D10F8" w:rsidP="007D10F8">
      <w:pPr>
        <w:rPr>
          <w:rFonts w:eastAsia="等线"/>
          <w:b/>
          <w:bCs/>
          <w:i/>
          <w:iCs/>
        </w:rPr>
      </w:pPr>
      <w:r w:rsidRPr="00380871">
        <w:rPr>
          <w:rFonts w:eastAsia="等线" w:hint="eastAsia"/>
          <w:b/>
          <w:bCs/>
          <w:i/>
          <w:iCs/>
        </w:rPr>
        <w:t>P</w:t>
      </w:r>
      <w:r w:rsidRPr="00380871">
        <w:rPr>
          <w:rFonts w:eastAsia="等线"/>
          <w:b/>
          <w:bCs/>
          <w:i/>
          <w:iCs/>
        </w:rPr>
        <w:t xml:space="preserve">roposal 1: </w:t>
      </w:r>
      <w:r w:rsidRPr="007F05A0">
        <w:rPr>
          <w:rFonts w:eastAsia="等线"/>
          <w:b/>
          <w:bCs/>
          <w:i/>
          <w:iCs/>
        </w:rPr>
        <w:t>[1+1], [2+1] for target UE and interference UE</w:t>
      </w:r>
    </w:p>
    <w:p w14:paraId="7020B154" w14:textId="77777777" w:rsidR="00380871" w:rsidRPr="007D10F8" w:rsidRDefault="00380871" w:rsidP="007D3C3A">
      <w:pPr>
        <w:tabs>
          <w:tab w:val="left" w:pos="1134"/>
        </w:tabs>
        <w:spacing w:before="60" w:after="60"/>
        <w:rPr>
          <w:rFonts w:eastAsia="等线 Light" w:cs="Times New Roman"/>
          <w:szCs w:val="20"/>
        </w:rPr>
      </w:pPr>
    </w:p>
    <w:p w14:paraId="313FD183" w14:textId="77777777" w:rsidR="00380871" w:rsidRPr="00CF0817" w:rsidRDefault="00EA1413" w:rsidP="006B0343">
      <w:pPr>
        <w:tabs>
          <w:tab w:val="left" w:pos="1134"/>
        </w:tabs>
        <w:spacing w:beforeLines="100" w:before="312"/>
        <w:rPr>
          <w:rFonts w:eastAsia="等线 Light" w:cs="Times New Roman"/>
          <w:b/>
          <w:bCs/>
          <w:szCs w:val="20"/>
          <w:u w:val="single"/>
        </w:rPr>
      </w:pPr>
      <w:bookmarkStart w:id="8" w:name="_Hlk70693148"/>
      <w:r w:rsidRPr="00EA1413">
        <w:rPr>
          <w:rFonts w:eastAsia="等线 Light" w:cs="Times New Roman"/>
          <w:b/>
          <w:bCs/>
          <w:szCs w:val="20"/>
          <w:u w:val="single"/>
        </w:rPr>
        <w:t>Antenna configuration</w:t>
      </w:r>
    </w:p>
    <w:p w14:paraId="78555AF0" w14:textId="77777777" w:rsidR="00380871" w:rsidRDefault="00380871" w:rsidP="00380871">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7D8EACE8" w14:textId="77777777" w:rsidR="00EA1413" w:rsidRDefault="00EA1413" w:rsidP="007D10F8">
      <w:pPr>
        <w:numPr>
          <w:ilvl w:val="0"/>
          <w:numId w:val="20"/>
        </w:numPr>
        <w:tabs>
          <w:tab w:val="left" w:pos="1134"/>
        </w:tabs>
        <w:rPr>
          <w:rFonts w:eastAsia="等线 Light" w:cs="Times New Roman"/>
          <w:i/>
          <w:iCs/>
          <w:szCs w:val="20"/>
        </w:rPr>
      </w:pPr>
      <w:r w:rsidRPr="007D10F8">
        <w:rPr>
          <w:rFonts w:eastAsia="等线 Light" w:cs="Times New Roman"/>
          <w:i/>
          <w:iCs/>
          <w:szCs w:val="20"/>
        </w:rPr>
        <w:t>For Rx antenna number</w:t>
      </w:r>
    </w:p>
    <w:p w14:paraId="658C4D12" w14:textId="77777777" w:rsidR="007D10F8" w:rsidRDefault="007D10F8" w:rsidP="007D10F8">
      <w:pPr>
        <w:numPr>
          <w:ilvl w:val="1"/>
          <w:numId w:val="21"/>
        </w:numPr>
        <w:tabs>
          <w:tab w:val="left" w:pos="1134"/>
        </w:tabs>
        <w:rPr>
          <w:rFonts w:eastAsia="等线 Light" w:cs="Times New Roman"/>
          <w:i/>
          <w:iCs/>
          <w:szCs w:val="20"/>
        </w:rPr>
      </w:pPr>
      <w:r w:rsidRPr="007D10F8">
        <w:rPr>
          <w:rFonts w:eastAsia="等线 Light" w:cs="Times New Roman"/>
          <w:i/>
          <w:iCs/>
          <w:szCs w:val="20"/>
        </w:rPr>
        <w:t>Cover both 2Rx and 4Rx</w:t>
      </w:r>
    </w:p>
    <w:p w14:paraId="52759111" w14:textId="77777777" w:rsidR="00EA1413" w:rsidRPr="00EA1413" w:rsidRDefault="00EA1413" w:rsidP="007D10F8">
      <w:pPr>
        <w:numPr>
          <w:ilvl w:val="0"/>
          <w:numId w:val="20"/>
        </w:numPr>
        <w:tabs>
          <w:tab w:val="left" w:pos="1134"/>
        </w:tabs>
        <w:rPr>
          <w:rFonts w:eastAsia="等线 Light" w:cs="Times New Roman"/>
          <w:i/>
          <w:iCs/>
          <w:szCs w:val="20"/>
        </w:rPr>
      </w:pPr>
      <w:r w:rsidRPr="00EA1413">
        <w:rPr>
          <w:rFonts w:eastAsia="等线 Light" w:cs="Times New Roman"/>
          <w:i/>
          <w:iCs/>
          <w:szCs w:val="20"/>
        </w:rPr>
        <w:t>For Tx antenna number</w:t>
      </w:r>
    </w:p>
    <w:p w14:paraId="034B17BD" w14:textId="77777777" w:rsidR="007D10F8" w:rsidRPr="007D10F8" w:rsidRDefault="007D10F8" w:rsidP="007D10F8">
      <w:pPr>
        <w:numPr>
          <w:ilvl w:val="1"/>
          <w:numId w:val="21"/>
        </w:numPr>
        <w:tabs>
          <w:tab w:val="left" w:pos="1134"/>
        </w:tabs>
        <w:rPr>
          <w:rFonts w:eastAsia="等线 Light" w:cs="Times New Roman"/>
          <w:i/>
          <w:iCs/>
          <w:szCs w:val="20"/>
        </w:rPr>
      </w:pPr>
      <w:r w:rsidRPr="007D10F8">
        <w:rPr>
          <w:rFonts w:eastAsia="等线 Light" w:cs="Times New Roman"/>
          <w:i/>
          <w:iCs/>
          <w:szCs w:val="20"/>
        </w:rPr>
        <w:t>Using 2Tx and 4Tx with random PMI for target UE as starting point for initial simulation</w:t>
      </w:r>
    </w:p>
    <w:p w14:paraId="72DA69FA" w14:textId="77777777" w:rsidR="007D10F8" w:rsidRPr="007D10F8" w:rsidRDefault="007D10F8" w:rsidP="007D10F8">
      <w:pPr>
        <w:numPr>
          <w:ilvl w:val="1"/>
          <w:numId w:val="21"/>
        </w:numPr>
        <w:tabs>
          <w:tab w:val="left" w:pos="1134"/>
        </w:tabs>
        <w:rPr>
          <w:rFonts w:eastAsia="等线 Light" w:cs="Times New Roman"/>
          <w:i/>
          <w:iCs/>
          <w:szCs w:val="20"/>
        </w:rPr>
      </w:pPr>
      <w:r w:rsidRPr="007D10F8">
        <w:rPr>
          <w:rFonts w:eastAsia="等线 Light" w:cs="Times New Roman"/>
          <w:i/>
          <w:iCs/>
          <w:szCs w:val="20"/>
        </w:rPr>
        <w:t xml:space="preserve">Other options not excluded </w:t>
      </w:r>
    </w:p>
    <w:p w14:paraId="40207E21" w14:textId="77777777" w:rsidR="007D10F8" w:rsidRDefault="007D10F8" w:rsidP="007D10F8">
      <w:pPr>
        <w:numPr>
          <w:ilvl w:val="1"/>
          <w:numId w:val="21"/>
        </w:numPr>
        <w:tabs>
          <w:tab w:val="left" w:pos="1134"/>
        </w:tabs>
        <w:rPr>
          <w:rFonts w:eastAsia="等线 Light" w:cs="Times New Roman"/>
          <w:i/>
          <w:iCs/>
          <w:szCs w:val="20"/>
        </w:rPr>
      </w:pPr>
      <w:r w:rsidRPr="007D10F8">
        <w:rPr>
          <w:rFonts w:eastAsia="等线 Light" w:cs="Times New Roman"/>
          <w:i/>
          <w:iCs/>
          <w:szCs w:val="20"/>
        </w:rPr>
        <w:t>Interested companies can bring analysis with 8Tx and 16Tx cases with following PMI for target UE</w:t>
      </w:r>
    </w:p>
    <w:p w14:paraId="39938E88" w14:textId="77777777" w:rsidR="007D10F8" w:rsidRDefault="007D10F8" w:rsidP="007D3C3A">
      <w:pPr>
        <w:tabs>
          <w:tab w:val="left" w:pos="1134"/>
        </w:tabs>
        <w:spacing w:before="60" w:after="60"/>
        <w:rPr>
          <w:rFonts w:eastAsia="等线 Light" w:cs="Times New Roman"/>
          <w:szCs w:val="20"/>
        </w:rPr>
      </w:pPr>
      <w:r>
        <w:rPr>
          <w:rFonts w:eastAsia="等线 Light" w:cs="Times New Roman" w:hint="eastAsia"/>
          <w:szCs w:val="20"/>
        </w:rPr>
        <w:t>S</w:t>
      </w:r>
      <w:r>
        <w:rPr>
          <w:rFonts w:eastAsia="等线 Light" w:cs="Times New Roman"/>
          <w:szCs w:val="20"/>
        </w:rPr>
        <w:t>ince the number of interference UE is limited to 1 for initial simulation, then use 2Tx for Rank [1+1] and use 4Tx for Rank [2+1].</w:t>
      </w:r>
    </w:p>
    <w:p w14:paraId="6CCFC960" w14:textId="77777777" w:rsidR="007D10F8" w:rsidRPr="00380871" w:rsidRDefault="007D10F8" w:rsidP="007D10F8">
      <w:pPr>
        <w:rPr>
          <w:rFonts w:eastAsia="等线"/>
          <w:b/>
          <w:bCs/>
          <w:i/>
          <w:iCs/>
        </w:rPr>
      </w:pPr>
      <w:r w:rsidRPr="00380871">
        <w:rPr>
          <w:rFonts w:eastAsia="等线" w:hint="eastAsia"/>
          <w:b/>
          <w:bCs/>
          <w:i/>
          <w:iCs/>
        </w:rPr>
        <w:t>P</w:t>
      </w:r>
      <w:r w:rsidRPr="00380871">
        <w:rPr>
          <w:rFonts w:eastAsia="等线"/>
          <w:b/>
          <w:bCs/>
          <w:i/>
          <w:iCs/>
        </w:rPr>
        <w:t xml:space="preserve">roposal </w:t>
      </w:r>
      <w:r>
        <w:rPr>
          <w:rFonts w:eastAsia="等线"/>
          <w:b/>
          <w:bCs/>
          <w:i/>
          <w:iCs/>
        </w:rPr>
        <w:t>2</w:t>
      </w:r>
      <w:r w:rsidRPr="00380871">
        <w:rPr>
          <w:rFonts w:eastAsia="等线"/>
          <w:b/>
          <w:bCs/>
          <w:i/>
          <w:iCs/>
        </w:rPr>
        <w:t xml:space="preserve">: </w:t>
      </w:r>
      <w:r>
        <w:rPr>
          <w:rFonts w:eastAsia="等线"/>
          <w:b/>
          <w:bCs/>
          <w:i/>
          <w:iCs/>
        </w:rPr>
        <w:t xml:space="preserve">2Tx for Rank </w:t>
      </w:r>
      <w:r w:rsidRPr="007F05A0">
        <w:rPr>
          <w:rFonts w:eastAsia="等线"/>
          <w:b/>
          <w:bCs/>
          <w:i/>
          <w:iCs/>
        </w:rPr>
        <w:t xml:space="preserve">[1+1], </w:t>
      </w:r>
      <w:r>
        <w:rPr>
          <w:rFonts w:eastAsia="等线"/>
          <w:b/>
          <w:bCs/>
          <w:i/>
          <w:iCs/>
        </w:rPr>
        <w:t xml:space="preserve">4Tx for Rank </w:t>
      </w:r>
      <w:r w:rsidRPr="007F05A0">
        <w:rPr>
          <w:rFonts w:eastAsia="等线"/>
          <w:b/>
          <w:bCs/>
          <w:i/>
          <w:iCs/>
        </w:rPr>
        <w:t>[2+1]</w:t>
      </w:r>
      <w:r>
        <w:rPr>
          <w:rFonts w:eastAsia="等线"/>
          <w:b/>
          <w:bCs/>
          <w:i/>
          <w:iCs/>
        </w:rPr>
        <w:t>.</w:t>
      </w:r>
    </w:p>
    <w:bookmarkEnd w:id="8"/>
    <w:p w14:paraId="7A6D5D22" w14:textId="77777777" w:rsidR="007D10F8" w:rsidRPr="007D10F8" w:rsidRDefault="007D10F8" w:rsidP="007D3C3A">
      <w:pPr>
        <w:tabs>
          <w:tab w:val="left" w:pos="1134"/>
        </w:tabs>
        <w:spacing w:before="60" w:after="60"/>
        <w:rPr>
          <w:rFonts w:eastAsia="等线 Light" w:cs="Times New Roman"/>
          <w:szCs w:val="20"/>
        </w:rPr>
      </w:pPr>
    </w:p>
    <w:p w14:paraId="509AEBE5" w14:textId="77777777" w:rsidR="007D10F8" w:rsidRPr="007D10F8" w:rsidRDefault="007D10F8" w:rsidP="006B0343">
      <w:pPr>
        <w:tabs>
          <w:tab w:val="left" w:pos="1134"/>
        </w:tabs>
        <w:spacing w:beforeLines="100" w:before="312"/>
        <w:rPr>
          <w:rFonts w:eastAsia="等线 Light" w:cs="Times New Roman"/>
          <w:b/>
          <w:bCs/>
          <w:szCs w:val="20"/>
          <w:u w:val="single"/>
        </w:rPr>
      </w:pPr>
      <w:r>
        <w:rPr>
          <w:rFonts w:eastAsia="等线 Light" w:cs="Times New Roman"/>
          <w:b/>
          <w:bCs/>
          <w:szCs w:val="20"/>
          <w:u w:val="single"/>
        </w:rPr>
        <w:lastRenderedPageBreak/>
        <w:t>Codebook Type</w:t>
      </w:r>
    </w:p>
    <w:p w14:paraId="6258847C" w14:textId="77777777" w:rsidR="007D10F8" w:rsidRPr="007D10F8" w:rsidRDefault="007D10F8" w:rsidP="007D10F8">
      <w:pPr>
        <w:tabs>
          <w:tab w:val="left" w:pos="1134"/>
        </w:tabs>
        <w:rPr>
          <w:rFonts w:eastAsia="等线 Light" w:cs="Times New Roman"/>
          <w:i/>
          <w:iCs/>
          <w:szCs w:val="20"/>
        </w:rPr>
      </w:pPr>
      <w:r w:rsidRPr="007D10F8">
        <w:rPr>
          <w:rFonts w:eastAsia="等线 Light" w:cs="Times New Roman" w:hint="eastAsia"/>
          <w:i/>
          <w:iCs/>
          <w:szCs w:val="20"/>
        </w:rPr>
        <w:t>A</w:t>
      </w:r>
      <w:r w:rsidRPr="007D10F8">
        <w:rPr>
          <w:rFonts w:eastAsia="等线 Light" w:cs="Times New Roman"/>
          <w:i/>
          <w:iCs/>
          <w:szCs w:val="20"/>
        </w:rPr>
        <w:t>greement in RAN4#98bis-e meeting:</w:t>
      </w:r>
    </w:p>
    <w:p w14:paraId="78DF7025" w14:textId="77777777" w:rsidR="007D10F8" w:rsidRPr="007D10F8" w:rsidRDefault="007D10F8" w:rsidP="007D10F8">
      <w:pPr>
        <w:numPr>
          <w:ilvl w:val="0"/>
          <w:numId w:val="20"/>
        </w:numPr>
        <w:tabs>
          <w:tab w:val="left" w:pos="1134"/>
        </w:tabs>
        <w:rPr>
          <w:rFonts w:eastAsia="等线 Light" w:cs="Times New Roman"/>
          <w:i/>
          <w:iCs/>
          <w:szCs w:val="20"/>
        </w:rPr>
      </w:pPr>
      <w:r>
        <w:rPr>
          <w:rFonts w:eastAsia="等线 Light" w:cs="Times New Roman"/>
          <w:i/>
          <w:iCs/>
          <w:szCs w:val="20"/>
        </w:rPr>
        <w:t xml:space="preserve">Option 1: </w:t>
      </w:r>
      <w:r w:rsidRPr="007D10F8">
        <w:rPr>
          <w:rFonts w:eastAsia="等线 Light" w:cs="Times New Roman"/>
          <w:i/>
          <w:iCs/>
          <w:szCs w:val="20"/>
        </w:rPr>
        <w:t xml:space="preserve">Type I Single Panel only </w:t>
      </w:r>
    </w:p>
    <w:p w14:paraId="2EDE393F" w14:textId="77777777" w:rsidR="00EA1413" w:rsidRPr="007D10F8" w:rsidRDefault="007D10F8" w:rsidP="007D10F8">
      <w:pPr>
        <w:numPr>
          <w:ilvl w:val="0"/>
          <w:numId w:val="20"/>
        </w:numPr>
        <w:tabs>
          <w:tab w:val="left" w:pos="1134"/>
        </w:tabs>
        <w:rPr>
          <w:rFonts w:eastAsia="等线 Light" w:cs="Times New Roman"/>
          <w:i/>
          <w:iCs/>
          <w:szCs w:val="20"/>
        </w:rPr>
      </w:pPr>
      <w:r w:rsidRPr="007D10F8">
        <w:rPr>
          <w:rFonts w:eastAsia="等线 Light" w:cs="Times New Roman"/>
          <w:i/>
          <w:iCs/>
          <w:szCs w:val="20"/>
        </w:rPr>
        <w:t>Option 2: Cover Type I Single Panel and Type II codebook</w:t>
      </w:r>
    </w:p>
    <w:p w14:paraId="1E46FED4" w14:textId="77777777" w:rsidR="007D10F8" w:rsidRDefault="007D10F8" w:rsidP="007D10F8">
      <w:pPr>
        <w:numPr>
          <w:ilvl w:val="1"/>
          <w:numId w:val="21"/>
        </w:numPr>
        <w:tabs>
          <w:tab w:val="left" w:pos="1134"/>
        </w:tabs>
        <w:rPr>
          <w:rFonts w:eastAsia="等线 Light" w:cs="Times New Roman"/>
          <w:i/>
          <w:iCs/>
          <w:szCs w:val="20"/>
        </w:rPr>
      </w:pPr>
      <w:r w:rsidRPr="007D10F8">
        <w:rPr>
          <w:rFonts w:eastAsia="等线 Light" w:cs="Times New Roman"/>
          <w:i/>
          <w:iCs/>
          <w:szCs w:val="20"/>
        </w:rPr>
        <w:t>Option 2A:  For 2Tx and 4Tx, use Type I SP codebook. Type II precoder can also be applied for 4Tx</w:t>
      </w:r>
    </w:p>
    <w:p w14:paraId="24AAD5CC" w14:textId="77777777" w:rsidR="00EC7EDF" w:rsidRDefault="00725BD2" w:rsidP="007D10F8">
      <w:pPr>
        <w:tabs>
          <w:tab w:val="left" w:pos="1134"/>
        </w:tabs>
        <w:spacing w:before="60" w:after="60"/>
        <w:rPr>
          <w:rFonts w:eastAsia="等线 Light" w:cs="Times New Roman"/>
          <w:szCs w:val="20"/>
        </w:rPr>
      </w:pPr>
      <w:r>
        <w:rPr>
          <w:rFonts w:eastAsia="等线 Light" w:cs="Times New Roman"/>
          <w:szCs w:val="20"/>
        </w:rPr>
        <w:t>Type II codebook are designed for MU-MIMO scenario and larger Tx number</w:t>
      </w:r>
      <w:r w:rsidR="00EC7EDF">
        <w:rPr>
          <w:rFonts w:eastAsia="等线 Light" w:cs="Times New Roman"/>
          <w:szCs w:val="20"/>
        </w:rPr>
        <w:t>. For one interference UE, we think Type I codebook is enough, while we are open to apply Type II precoder for 4Tx.</w:t>
      </w:r>
    </w:p>
    <w:p w14:paraId="48D8B13A" w14:textId="77777777" w:rsidR="007D10F8" w:rsidRPr="007D10F8" w:rsidRDefault="007D10F8" w:rsidP="007D10F8">
      <w:pPr>
        <w:rPr>
          <w:rFonts w:eastAsia="等线"/>
          <w:b/>
          <w:bCs/>
          <w:i/>
          <w:iCs/>
        </w:rPr>
      </w:pPr>
      <w:r w:rsidRPr="007D10F8">
        <w:rPr>
          <w:rFonts w:eastAsia="等线" w:hint="eastAsia"/>
          <w:b/>
          <w:bCs/>
          <w:i/>
          <w:iCs/>
        </w:rPr>
        <w:t>P</w:t>
      </w:r>
      <w:r w:rsidRPr="007D10F8">
        <w:rPr>
          <w:rFonts w:eastAsia="等线"/>
          <w:b/>
          <w:bCs/>
          <w:i/>
          <w:iCs/>
        </w:rPr>
        <w:t xml:space="preserve">roposal </w:t>
      </w:r>
      <w:r w:rsidR="00EC7EDF">
        <w:rPr>
          <w:rFonts w:eastAsia="等线"/>
          <w:b/>
          <w:bCs/>
          <w:i/>
          <w:iCs/>
        </w:rPr>
        <w:t>3</w:t>
      </w:r>
      <w:r w:rsidRPr="007D10F8">
        <w:rPr>
          <w:rFonts w:eastAsia="等线"/>
          <w:b/>
          <w:bCs/>
          <w:i/>
          <w:iCs/>
        </w:rPr>
        <w:t xml:space="preserve">: </w:t>
      </w:r>
      <w:r w:rsidR="00EC7EDF">
        <w:rPr>
          <w:rFonts w:eastAsia="等线"/>
          <w:b/>
          <w:bCs/>
          <w:i/>
          <w:iCs/>
        </w:rPr>
        <w:t xml:space="preserve">For </w:t>
      </w:r>
      <w:r w:rsidR="00EC7EDF" w:rsidRPr="00EC7EDF">
        <w:rPr>
          <w:rFonts w:eastAsia="等线"/>
          <w:b/>
          <w:bCs/>
          <w:i/>
          <w:iCs/>
        </w:rPr>
        <w:t>2Tx and 4Tx, use Type I SP codebook. Type II precoder can also be applied for 4Tx</w:t>
      </w:r>
    </w:p>
    <w:p w14:paraId="3C13C7CD" w14:textId="77777777" w:rsidR="007D10F8" w:rsidRPr="007D10F8" w:rsidRDefault="007D10F8" w:rsidP="007D3C3A">
      <w:pPr>
        <w:tabs>
          <w:tab w:val="left" w:pos="1134"/>
        </w:tabs>
        <w:spacing w:before="60" w:after="60"/>
        <w:rPr>
          <w:rFonts w:eastAsia="等线 Light" w:cs="Times New Roman"/>
          <w:szCs w:val="20"/>
        </w:rPr>
      </w:pPr>
    </w:p>
    <w:p w14:paraId="5DE4D31F" w14:textId="77777777" w:rsidR="00EC7EDF" w:rsidRPr="007D10F8" w:rsidRDefault="00EC7EDF" w:rsidP="006B0343">
      <w:pPr>
        <w:tabs>
          <w:tab w:val="left" w:pos="1134"/>
        </w:tabs>
        <w:spacing w:beforeLines="100" w:before="312"/>
        <w:rPr>
          <w:rFonts w:eastAsia="等线 Light" w:cs="Times New Roman"/>
          <w:b/>
          <w:bCs/>
          <w:szCs w:val="20"/>
          <w:u w:val="single"/>
        </w:rPr>
      </w:pPr>
      <w:bookmarkStart w:id="9" w:name="_Hlk70694617"/>
      <w:r w:rsidRPr="00EC7EDF">
        <w:rPr>
          <w:rFonts w:eastAsia="等线 Light" w:cs="Times New Roman"/>
          <w:b/>
          <w:bCs/>
          <w:szCs w:val="20"/>
          <w:u w:val="single"/>
        </w:rPr>
        <w:t>PMI selection and precoding matrix generation</w:t>
      </w:r>
    </w:p>
    <w:p w14:paraId="2E842953" w14:textId="77777777" w:rsidR="00EC7EDF" w:rsidRPr="007D10F8" w:rsidRDefault="00EC7EDF" w:rsidP="00EC7EDF">
      <w:pPr>
        <w:tabs>
          <w:tab w:val="left" w:pos="1134"/>
        </w:tabs>
        <w:rPr>
          <w:rFonts w:eastAsia="等线 Light" w:cs="Times New Roman"/>
          <w:i/>
          <w:iCs/>
          <w:szCs w:val="20"/>
        </w:rPr>
      </w:pPr>
      <w:r w:rsidRPr="007D10F8">
        <w:rPr>
          <w:rFonts w:eastAsia="等线 Light" w:cs="Times New Roman" w:hint="eastAsia"/>
          <w:i/>
          <w:iCs/>
          <w:szCs w:val="20"/>
        </w:rPr>
        <w:t>A</w:t>
      </w:r>
      <w:r w:rsidRPr="007D10F8">
        <w:rPr>
          <w:rFonts w:eastAsia="等线 Light" w:cs="Times New Roman"/>
          <w:i/>
          <w:iCs/>
          <w:szCs w:val="20"/>
        </w:rPr>
        <w:t>greement in RAN4#98bis-e meeting:</w:t>
      </w:r>
    </w:p>
    <w:p w14:paraId="1F321F8F" w14:textId="77777777" w:rsidR="00EC7EDF" w:rsidRPr="00EC7EDF" w:rsidRDefault="00EC7EDF" w:rsidP="00EC7EDF">
      <w:pPr>
        <w:numPr>
          <w:ilvl w:val="0"/>
          <w:numId w:val="20"/>
        </w:numPr>
        <w:tabs>
          <w:tab w:val="left" w:pos="1134"/>
        </w:tabs>
        <w:rPr>
          <w:rFonts w:eastAsia="等线 Light" w:cs="Times New Roman"/>
          <w:i/>
          <w:iCs/>
          <w:szCs w:val="20"/>
        </w:rPr>
      </w:pPr>
      <w:r>
        <w:rPr>
          <w:rFonts w:eastAsia="等线 Light" w:cs="Times New Roman"/>
          <w:i/>
          <w:iCs/>
          <w:szCs w:val="20"/>
        </w:rPr>
        <w:t xml:space="preserve">Option 1: </w:t>
      </w:r>
      <w:r w:rsidRPr="00EC7EDF">
        <w:rPr>
          <w:rFonts w:eastAsia="等线 Light" w:cs="Times New Roman"/>
          <w:i/>
          <w:iCs/>
          <w:szCs w:val="20"/>
          <w:lang w:val="en-GB"/>
        </w:rPr>
        <w:t>Random based target UE PMI selection</w:t>
      </w:r>
    </w:p>
    <w:p w14:paraId="60F17296"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Option 1A: Random selection based precoder generation with QRD orthogonalization processing as below</w:t>
      </w:r>
    </w:p>
    <w:p w14:paraId="29C5C2D4"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Option 1B: Random PMI selection for the target UE, and select the precoder for the interference UE to ensure orthogonality</w:t>
      </w:r>
    </w:p>
    <w:p w14:paraId="22D00CCB"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Option 1C: Random PMI selection for both target and interference UE, with ensuring the selected PMI matrix shall not be identical to the precoding matrix applied for the UE under test</w:t>
      </w:r>
    </w:p>
    <w:p w14:paraId="2287900E" w14:textId="77777777" w:rsidR="00EC7EDF" w:rsidRPr="007D10F8"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Option 1D: Randomly select precoder from codebooks corresponding to number of MIMO layers equal to total number of MU MIMO layers (</w:t>
      </w:r>
      <w:proofErr w:type="gramStart"/>
      <w:r w:rsidRPr="00EC7EDF">
        <w:rPr>
          <w:rFonts w:eastAsia="等线 Light" w:cs="Times New Roman"/>
          <w:i/>
          <w:iCs/>
          <w:szCs w:val="20"/>
        </w:rPr>
        <w:t>i.e.</w:t>
      </w:r>
      <w:proofErr w:type="gramEnd"/>
      <w:r w:rsidRPr="00EC7EDF">
        <w:rPr>
          <w:rFonts w:eastAsia="等线 Light" w:cs="Times New Roman"/>
          <w:i/>
          <w:iCs/>
          <w:szCs w:val="20"/>
        </w:rPr>
        <w:t xml:space="preserve"> serving Rank + interference Rank) and take several columns from this precoder for serving UE signal and remaining columns for interference UE signal.</w:t>
      </w:r>
    </w:p>
    <w:bookmarkEnd w:id="9"/>
    <w:p w14:paraId="45AE276D" w14:textId="77777777" w:rsidR="00EA1413" w:rsidRPr="00EC7EDF" w:rsidRDefault="00EC7EDF" w:rsidP="00EC7EDF">
      <w:pPr>
        <w:numPr>
          <w:ilvl w:val="0"/>
          <w:numId w:val="20"/>
        </w:numPr>
        <w:tabs>
          <w:tab w:val="left" w:pos="1134"/>
        </w:tabs>
        <w:rPr>
          <w:rFonts w:eastAsia="等线 Light" w:cs="Times New Roman"/>
          <w:i/>
          <w:iCs/>
          <w:szCs w:val="20"/>
        </w:rPr>
      </w:pPr>
      <w:r w:rsidRPr="007D10F8">
        <w:rPr>
          <w:rFonts w:eastAsia="等线 Light" w:cs="Times New Roman"/>
          <w:i/>
          <w:iCs/>
          <w:szCs w:val="20"/>
        </w:rPr>
        <w:t xml:space="preserve">Option 2: </w:t>
      </w:r>
      <w:r w:rsidRPr="00EC7EDF">
        <w:rPr>
          <w:rFonts w:eastAsia="等线 Light" w:cs="Times New Roman"/>
          <w:i/>
          <w:iCs/>
          <w:szCs w:val="20"/>
          <w:lang w:val="en-GB"/>
        </w:rPr>
        <w:t>Feedback-based target UE PMI selection</w:t>
      </w:r>
    </w:p>
    <w:p w14:paraId="452B5F3B"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Option 2A: If the feasibility can be confirmed by the TE vendor, use ZF precoding based on the reported PMI from the target UE, and the randomly generated PMI from the interference UE(s)</w:t>
      </w:r>
    </w:p>
    <w:p w14:paraId="2BF14416"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 xml:space="preserve">Option 2B: Feedback-based PMI selection for the target UE, select the precoder for the interference UE to ensure the orthogonality </w:t>
      </w:r>
    </w:p>
    <w:p w14:paraId="61CDB7D0"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 xml:space="preserve">Option 2C: Feedback-based PMI selection for target UE, and random PMI selection for interference UE, with ensuring the selected PMI matrix shall not be identical to the precoding matrix applied for the UE under test </w:t>
      </w:r>
    </w:p>
    <w:p w14:paraId="2C118CC4" w14:textId="77777777" w:rsidR="00EC7EDF" w:rsidRPr="00EC7EDF" w:rsidRDefault="00EC7EDF" w:rsidP="00EC7EDF">
      <w:pPr>
        <w:numPr>
          <w:ilvl w:val="0"/>
          <w:numId w:val="20"/>
        </w:numPr>
        <w:tabs>
          <w:tab w:val="left" w:pos="1134"/>
        </w:tabs>
        <w:rPr>
          <w:rFonts w:eastAsia="等线 Light" w:cs="Times New Roman"/>
          <w:i/>
          <w:iCs/>
          <w:szCs w:val="20"/>
        </w:rPr>
      </w:pPr>
      <w:r>
        <w:rPr>
          <w:rFonts w:eastAsia="等线 Light" w:cs="Times New Roman"/>
          <w:i/>
          <w:iCs/>
          <w:szCs w:val="20"/>
        </w:rPr>
        <w:t xml:space="preserve">Option 3: </w:t>
      </w:r>
      <w:r w:rsidRPr="00EC7EDF">
        <w:rPr>
          <w:rFonts w:eastAsia="等线 Light" w:cs="Times New Roman"/>
          <w:i/>
          <w:iCs/>
          <w:szCs w:val="20"/>
        </w:rPr>
        <w:t>Fixed precoding matrix for one or both co-scheduled UEs</w:t>
      </w:r>
    </w:p>
    <w:p w14:paraId="38520BC0" w14:textId="77777777" w:rsidR="00EC7EDF" w:rsidRPr="00EC7EDF" w:rsidRDefault="00EC7EDF" w:rsidP="00EC7EDF">
      <w:pPr>
        <w:numPr>
          <w:ilvl w:val="0"/>
          <w:numId w:val="20"/>
        </w:numPr>
        <w:tabs>
          <w:tab w:val="left" w:pos="1134"/>
        </w:tabs>
        <w:rPr>
          <w:rFonts w:eastAsia="等线 Light" w:cs="Times New Roman"/>
          <w:i/>
          <w:iCs/>
          <w:szCs w:val="20"/>
        </w:rPr>
      </w:pPr>
      <w:r w:rsidRPr="00EC7EDF">
        <w:rPr>
          <w:rFonts w:eastAsia="等线 Light" w:cs="Times New Roman"/>
          <w:i/>
          <w:iCs/>
          <w:szCs w:val="20"/>
        </w:rPr>
        <w:t xml:space="preserve">TE vendors’ feedback on the feasibility of the above options: </w:t>
      </w:r>
    </w:p>
    <w:p w14:paraId="3E99A8B4"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Keysight: 1A and 2A are of less feasibility. The preferences are in this order 3, 1C, 1B, 2B.</w:t>
      </w:r>
    </w:p>
    <w:p w14:paraId="27E9E712"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R&amp;S: 1A and 2A is very complex and not really feasible. Preference in order 3 &gt; 1C &gt;&gt; 1B.</w:t>
      </w:r>
    </w:p>
    <w:p w14:paraId="535263AC" w14:textId="77777777" w:rsidR="00EC7EDF" w:rsidRPr="00EC7EDF" w:rsidRDefault="00EC7EDF" w:rsidP="00EC7EDF">
      <w:pPr>
        <w:numPr>
          <w:ilvl w:val="1"/>
          <w:numId w:val="21"/>
        </w:numPr>
        <w:tabs>
          <w:tab w:val="left" w:pos="1134"/>
        </w:tabs>
        <w:rPr>
          <w:rFonts w:eastAsia="等线 Light" w:cs="Times New Roman"/>
          <w:i/>
          <w:iCs/>
          <w:szCs w:val="20"/>
        </w:rPr>
      </w:pPr>
      <w:r w:rsidRPr="00EC7EDF">
        <w:rPr>
          <w:rFonts w:eastAsia="等线 Light" w:cs="Times New Roman"/>
          <w:i/>
          <w:iCs/>
          <w:szCs w:val="20"/>
        </w:rPr>
        <w:t>Anritsu: Need more time to study.</w:t>
      </w:r>
    </w:p>
    <w:p w14:paraId="1AC697ED" w14:textId="77777777" w:rsidR="00EC7EDF" w:rsidRDefault="00EC7EDF" w:rsidP="00EC7EDF">
      <w:pPr>
        <w:tabs>
          <w:tab w:val="left" w:pos="1134"/>
        </w:tabs>
        <w:spacing w:before="60" w:after="60"/>
        <w:rPr>
          <w:rFonts w:eastAsia="等线 Light" w:cs="Times New Roman"/>
          <w:szCs w:val="20"/>
        </w:rPr>
      </w:pPr>
      <w:r>
        <w:rPr>
          <w:rFonts w:eastAsia="等线 Light" w:cs="Times New Roman" w:hint="eastAsia"/>
          <w:szCs w:val="20"/>
        </w:rPr>
        <w:t>F</w:t>
      </w:r>
      <w:r>
        <w:rPr>
          <w:rFonts w:eastAsia="等线 Light" w:cs="Times New Roman"/>
          <w:szCs w:val="20"/>
        </w:rPr>
        <w:t>irst, we support random based target UE PMI selection</w:t>
      </w:r>
      <w:r w:rsidR="001A2C28">
        <w:rPr>
          <w:rFonts w:eastAsia="等线 Light" w:cs="Times New Roman"/>
          <w:szCs w:val="20"/>
        </w:rPr>
        <w:t>. C</w:t>
      </w:r>
      <w:r>
        <w:rPr>
          <w:rFonts w:eastAsia="等线 Light" w:cs="Times New Roman"/>
          <w:szCs w:val="20"/>
        </w:rPr>
        <w:t xml:space="preserve">onsidering of TE vendor’s feedback about the feasibility, we </w:t>
      </w:r>
      <w:r w:rsidR="001A2C28">
        <w:rPr>
          <w:rFonts w:eastAsia="等线 Light" w:cs="Times New Roman"/>
          <w:szCs w:val="20"/>
        </w:rPr>
        <w:t>think we can start with</w:t>
      </w:r>
      <w:r>
        <w:rPr>
          <w:rFonts w:eastAsia="等线 Light" w:cs="Times New Roman"/>
          <w:szCs w:val="20"/>
        </w:rPr>
        <w:t xml:space="preserve"> </w:t>
      </w:r>
      <w:r w:rsidR="001A2C28">
        <w:rPr>
          <w:rFonts w:eastAsia="等线 Light" w:cs="Times New Roman"/>
          <w:szCs w:val="20"/>
        </w:rPr>
        <w:t>Option 1B or Option 1C.</w:t>
      </w:r>
    </w:p>
    <w:p w14:paraId="4FBF1BCA" w14:textId="77777777" w:rsidR="001A2C28" w:rsidRPr="007D10F8" w:rsidRDefault="001A2C28" w:rsidP="001A2C28">
      <w:pPr>
        <w:rPr>
          <w:rFonts w:eastAsia="等线"/>
          <w:b/>
          <w:bCs/>
          <w:i/>
          <w:iCs/>
        </w:rPr>
      </w:pPr>
      <w:r w:rsidRPr="007D10F8">
        <w:rPr>
          <w:rFonts w:eastAsia="等线" w:hint="eastAsia"/>
          <w:b/>
          <w:bCs/>
          <w:i/>
          <w:iCs/>
        </w:rPr>
        <w:t>P</w:t>
      </w:r>
      <w:r w:rsidRPr="007D10F8">
        <w:rPr>
          <w:rFonts w:eastAsia="等线"/>
          <w:b/>
          <w:bCs/>
          <w:i/>
          <w:iCs/>
        </w:rPr>
        <w:t xml:space="preserve">roposal </w:t>
      </w:r>
      <w:r>
        <w:rPr>
          <w:rFonts w:eastAsia="等线"/>
          <w:b/>
          <w:bCs/>
          <w:i/>
          <w:iCs/>
        </w:rPr>
        <w:t>4</w:t>
      </w:r>
      <w:r w:rsidRPr="007D10F8">
        <w:rPr>
          <w:rFonts w:eastAsia="等线"/>
          <w:b/>
          <w:bCs/>
          <w:i/>
          <w:iCs/>
        </w:rPr>
        <w:t xml:space="preserve">: </w:t>
      </w:r>
      <w:r>
        <w:rPr>
          <w:rFonts w:eastAsia="等线"/>
          <w:b/>
          <w:bCs/>
          <w:i/>
          <w:iCs/>
        </w:rPr>
        <w:t xml:space="preserve">Use Option 1B or Option 1C. </w:t>
      </w:r>
    </w:p>
    <w:p w14:paraId="7199F32A" w14:textId="77777777" w:rsidR="001A2C28" w:rsidRDefault="001A2C28" w:rsidP="00EC7EDF">
      <w:pPr>
        <w:tabs>
          <w:tab w:val="left" w:pos="1134"/>
        </w:tabs>
        <w:spacing w:before="60" w:after="60"/>
        <w:rPr>
          <w:rFonts w:eastAsia="等线 Light" w:cs="Times New Roman"/>
          <w:szCs w:val="20"/>
        </w:rPr>
      </w:pPr>
    </w:p>
    <w:p w14:paraId="3A1289D8" w14:textId="77777777" w:rsidR="001A2C28" w:rsidRPr="001A2C28" w:rsidRDefault="001A2C28" w:rsidP="006B0343">
      <w:pPr>
        <w:tabs>
          <w:tab w:val="left" w:pos="1134"/>
        </w:tabs>
        <w:spacing w:beforeLines="100" w:before="312"/>
        <w:rPr>
          <w:rFonts w:eastAsia="等线 Light" w:cs="Times New Roman"/>
          <w:b/>
          <w:bCs/>
          <w:szCs w:val="20"/>
          <w:u w:val="single"/>
        </w:rPr>
      </w:pPr>
      <w:r w:rsidRPr="001A2C28">
        <w:rPr>
          <w:rFonts w:eastAsia="等线 Light" w:cs="Times New Roman"/>
          <w:b/>
          <w:bCs/>
          <w:szCs w:val="20"/>
          <w:u w:val="single"/>
        </w:rPr>
        <w:t>PRB bundling size and precoding granularity</w:t>
      </w:r>
    </w:p>
    <w:p w14:paraId="743EF969" w14:textId="77777777" w:rsidR="001A2C28" w:rsidRPr="001A2C28" w:rsidRDefault="001A2C28" w:rsidP="001A2C28">
      <w:pPr>
        <w:tabs>
          <w:tab w:val="left" w:pos="1134"/>
        </w:tabs>
        <w:rPr>
          <w:rFonts w:eastAsia="等线 Light" w:cs="Times New Roman"/>
          <w:i/>
          <w:iCs/>
          <w:szCs w:val="20"/>
        </w:rPr>
      </w:pPr>
      <w:r w:rsidRPr="001A2C28">
        <w:rPr>
          <w:rFonts w:eastAsia="等线 Light" w:cs="Times New Roman" w:hint="eastAsia"/>
          <w:i/>
          <w:iCs/>
          <w:szCs w:val="20"/>
        </w:rPr>
        <w:t>A</w:t>
      </w:r>
      <w:r w:rsidRPr="001A2C28">
        <w:rPr>
          <w:rFonts w:eastAsia="等线 Light" w:cs="Times New Roman"/>
          <w:i/>
          <w:iCs/>
          <w:szCs w:val="20"/>
        </w:rPr>
        <w:t>greement in RAN4#98bis-e meeting:</w:t>
      </w:r>
    </w:p>
    <w:p w14:paraId="2EF31819" w14:textId="77777777" w:rsidR="001A2C28" w:rsidRPr="001A2C28" w:rsidRDefault="001A2C28" w:rsidP="001A2C28">
      <w:pPr>
        <w:numPr>
          <w:ilvl w:val="0"/>
          <w:numId w:val="20"/>
        </w:numPr>
        <w:tabs>
          <w:tab w:val="left" w:pos="1134"/>
        </w:tabs>
        <w:rPr>
          <w:rFonts w:eastAsia="等线 Light" w:cs="Times New Roman"/>
          <w:i/>
          <w:iCs/>
          <w:szCs w:val="20"/>
        </w:rPr>
      </w:pPr>
      <w:r w:rsidRPr="001A2C28">
        <w:rPr>
          <w:rFonts w:eastAsia="等线 Light" w:cs="Times New Roman"/>
          <w:i/>
          <w:iCs/>
          <w:szCs w:val="20"/>
        </w:rPr>
        <w:t>For 2Tx and 4Tx</w:t>
      </w:r>
    </w:p>
    <w:p w14:paraId="3EF040BD" w14:textId="77777777" w:rsidR="001A2C28" w:rsidRPr="001A2C28" w:rsidRDefault="001A2C28" w:rsidP="001A2C28">
      <w:pPr>
        <w:numPr>
          <w:ilvl w:val="1"/>
          <w:numId w:val="21"/>
        </w:numPr>
        <w:tabs>
          <w:tab w:val="left" w:pos="1134"/>
        </w:tabs>
        <w:rPr>
          <w:rFonts w:eastAsia="等线 Light" w:cs="Times New Roman"/>
          <w:i/>
          <w:iCs/>
          <w:szCs w:val="20"/>
        </w:rPr>
      </w:pPr>
      <w:r w:rsidRPr="001A2C28">
        <w:rPr>
          <w:rFonts w:eastAsia="等线 Light" w:cs="Times New Roman"/>
          <w:i/>
          <w:iCs/>
          <w:szCs w:val="20"/>
        </w:rPr>
        <w:lastRenderedPageBreak/>
        <w:t>Option 1: Per 2 PRBs for frequency domain and per slot for time domain</w:t>
      </w:r>
    </w:p>
    <w:p w14:paraId="21F05B58" w14:textId="77777777" w:rsidR="001A2C28" w:rsidRPr="001A2C28" w:rsidRDefault="001A2C28" w:rsidP="001A2C28">
      <w:pPr>
        <w:numPr>
          <w:ilvl w:val="1"/>
          <w:numId w:val="21"/>
        </w:numPr>
        <w:tabs>
          <w:tab w:val="left" w:pos="1134"/>
        </w:tabs>
        <w:rPr>
          <w:rFonts w:eastAsia="等线 Light" w:cs="Times New Roman"/>
          <w:i/>
          <w:iCs/>
          <w:szCs w:val="20"/>
        </w:rPr>
      </w:pPr>
      <w:r w:rsidRPr="001A2C28">
        <w:rPr>
          <w:rFonts w:eastAsia="等线 Light" w:cs="Times New Roman"/>
          <w:i/>
          <w:iCs/>
          <w:szCs w:val="20"/>
        </w:rPr>
        <w:t>Option 2: Per 4 PRBs for frequency domain and per slot for time domain</w:t>
      </w:r>
    </w:p>
    <w:p w14:paraId="1CECF9CA" w14:textId="77777777" w:rsidR="001A2C28" w:rsidRPr="001A2C28" w:rsidRDefault="001A2C28" w:rsidP="001A2C28">
      <w:pPr>
        <w:numPr>
          <w:ilvl w:val="0"/>
          <w:numId w:val="20"/>
        </w:numPr>
        <w:tabs>
          <w:tab w:val="left" w:pos="1134"/>
        </w:tabs>
        <w:rPr>
          <w:rFonts w:eastAsia="等线 Light" w:cs="Times New Roman"/>
          <w:i/>
          <w:iCs/>
          <w:szCs w:val="20"/>
        </w:rPr>
      </w:pPr>
      <w:r w:rsidRPr="001A2C28">
        <w:rPr>
          <w:rFonts w:eastAsia="等线 Light" w:cs="Times New Roman"/>
          <w:i/>
          <w:iCs/>
          <w:szCs w:val="20"/>
        </w:rPr>
        <w:t>For more than 4Tx</w:t>
      </w:r>
      <w:r>
        <w:rPr>
          <w:rFonts w:eastAsia="等线 Light" w:cs="Times New Roman"/>
          <w:i/>
          <w:iCs/>
          <w:szCs w:val="20"/>
        </w:rPr>
        <w:t xml:space="preserve"> </w:t>
      </w:r>
      <w:r w:rsidRPr="001A2C28">
        <w:rPr>
          <w:rFonts w:eastAsia="等线 Light" w:cs="Times New Roman"/>
          <w:i/>
          <w:iCs/>
          <w:szCs w:val="20"/>
        </w:rPr>
        <w:t>(if introduced):</w:t>
      </w:r>
    </w:p>
    <w:p w14:paraId="4A378469" w14:textId="77777777" w:rsidR="001A2C28" w:rsidRDefault="001A2C28" w:rsidP="001A2C28">
      <w:pPr>
        <w:numPr>
          <w:ilvl w:val="1"/>
          <w:numId w:val="21"/>
        </w:numPr>
        <w:tabs>
          <w:tab w:val="left" w:pos="1134"/>
        </w:tabs>
        <w:rPr>
          <w:rFonts w:eastAsia="等线 Light" w:cs="Times New Roman"/>
          <w:i/>
          <w:iCs/>
          <w:szCs w:val="20"/>
        </w:rPr>
      </w:pPr>
      <w:r w:rsidRPr="001A2C28">
        <w:rPr>
          <w:rFonts w:eastAsia="等线 Light" w:cs="Times New Roman"/>
          <w:i/>
          <w:iCs/>
          <w:szCs w:val="20"/>
        </w:rPr>
        <w:t xml:space="preserve">Option 1: </w:t>
      </w:r>
    </w:p>
    <w:p w14:paraId="4EDF9BAB" w14:textId="77777777" w:rsidR="001A2C28" w:rsidRPr="001A2C28" w:rsidRDefault="001A2C28" w:rsidP="001A2C28">
      <w:pPr>
        <w:numPr>
          <w:ilvl w:val="2"/>
          <w:numId w:val="34"/>
        </w:numPr>
        <w:tabs>
          <w:tab w:val="left" w:pos="1134"/>
        </w:tabs>
        <w:rPr>
          <w:rFonts w:eastAsia="等线 Light" w:cs="Times New Roman"/>
          <w:i/>
          <w:iCs/>
          <w:szCs w:val="20"/>
        </w:rPr>
      </w:pPr>
      <w:r w:rsidRPr="001A2C28">
        <w:rPr>
          <w:rFonts w:eastAsia="等线 Light" w:cs="Times New Roman"/>
          <w:i/>
          <w:iCs/>
          <w:szCs w:val="20"/>
        </w:rPr>
        <w:t>Wideband for 8Tx for target and paired UEs.</w:t>
      </w:r>
    </w:p>
    <w:p w14:paraId="7363BBB2" w14:textId="77777777" w:rsidR="001A2C28" w:rsidRPr="001A2C28" w:rsidRDefault="001A2C28" w:rsidP="001A2C28">
      <w:pPr>
        <w:numPr>
          <w:ilvl w:val="2"/>
          <w:numId w:val="34"/>
        </w:numPr>
        <w:tabs>
          <w:tab w:val="left" w:pos="1134"/>
        </w:tabs>
        <w:rPr>
          <w:rFonts w:eastAsia="等线 Light" w:cs="Times New Roman"/>
          <w:i/>
          <w:iCs/>
          <w:szCs w:val="20"/>
        </w:rPr>
      </w:pPr>
      <w:r w:rsidRPr="001A2C28">
        <w:rPr>
          <w:rFonts w:eastAsia="等线 Light" w:cs="Times New Roman"/>
          <w:i/>
          <w:iCs/>
          <w:szCs w:val="20"/>
        </w:rPr>
        <w:t>For 16Tx, use subband precoding if it is feasible for TE to calculate ZF precoding matrix per subband</w:t>
      </w:r>
    </w:p>
    <w:p w14:paraId="54248DEE" w14:textId="77777777" w:rsidR="001A2C28" w:rsidRPr="001A2C28" w:rsidRDefault="001A2C28" w:rsidP="001A2C28">
      <w:pPr>
        <w:numPr>
          <w:ilvl w:val="1"/>
          <w:numId w:val="21"/>
        </w:numPr>
        <w:tabs>
          <w:tab w:val="left" w:pos="1134"/>
        </w:tabs>
        <w:rPr>
          <w:rFonts w:eastAsia="等线 Light" w:cs="Times New Roman"/>
          <w:i/>
          <w:iCs/>
          <w:szCs w:val="20"/>
        </w:rPr>
      </w:pPr>
      <w:r w:rsidRPr="001A2C28">
        <w:rPr>
          <w:rFonts w:eastAsia="等线 Light" w:cs="Times New Roman"/>
          <w:i/>
          <w:iCs/>
          <w:szCs w:val="20"/>
        </w:rPr>
        <w:t>Other option not precluded</w:t>
      </w:r>
    </w:p>
    <w:p w14:paraId="1965BD74" w14:textId="77777777" w:rsidR="001A2C28" w:rsidRDefault="001A2C28" w:rsidP="00EC7EDF">
      <w:pPr>
        <w:tabs>
          <w:tab w:val="left" w:pos="1134"/>
        </w:tabs>
        <w:spacing w:before="60" w:after="60"/>
        <w:rPr>
          <w:rFonts w:eastAsia="等线 Light" w:cs="Times New Roman"/>
          <w:szCs w:val="20"/>
        </w:rPr>
      </w:pPr>
      <w:r>
        <w:rPr>
          <w:rFonts w:eastAsia="等线 Light" w:cs="Times New Roman" w:hint="eastAsia"/>
          <w:szCs w:val="20"/>
        </w:rPr>
        <w:t>F</w:t>
      </w:r>
      <w:r>
        <w:rPr>
          <w:rFonts w:eastAsia="等线 Light" w:cs="Times New Roman"/>
          <w:szCs w:val="20"/>
        </w:rPr>
        <w:t xml:space="preserve">or </w:t>
      </w:r>
      <w:r w:rsidRPr="001A2C28">
        <w:rPr>
          <w:rFonts w:eastAsia="等线 Light" w:cs="Times New Roman"/>
          <w:szCs w:val="20"/>
        </w:rPr>
        <w:t>2Tx and 4Tx</w:t>
      </w:r>
      <w:r>
        <w:rPr>
          <w:rFonts w:eastAsia="等线 Light" w:cs="Times New Roman"/>
          <w:szCs w:val="20"/>
        </w:rPr>
        <w:t>, we prefer Option 1 to reuse the R16 PDSCH demodulation requirement configuration.</w:t>
      </w:r>
    </w:p>
    <w:p w14:paraId="6F21C462" w14:textId="77777777" w:rsidR="00F5185E" w:rsidRDefault="00F5185E" w:rsidP="00EC7EDF">
      <w:pPr>
        <w:tabs>
          <w:tab w:val="left" w:pos="1134"/>
        </w:tabs>
        <w:spacing w:before="60" w:after="60"/>
        <w:rPr>
          <w:rFonts w:eastAsia="等线 Light" w:cs="Times New Roman"/>
          <w:szCs w:val="20"/>
        </w:rPr>
      </w:pPr>
      <w:r>
        <w:rPr>
          <w:rFonts w:eastAsia="等线 Light" w:cs="Times New Roman"/>
          <w:szCs w:val="20"/>
        </w:rPr>
        <w:t>Since we only introduce one interference UE, then 4Tx is enough for both Rank 1 and Rank 2 transmission.</w:t>
      </w:r>
    </w:p>
    <w:p w14:paraId="7D77DB1C" w14:textId="77777777" w:rsidR="00EC7EDF" w:rsidRPr="007D10F8" w:rsidRDefault="00EC7EDF" w:rsidP="00EC7EDF">
      <w:pPr>
        <w:rPr>
          <w:rFonts w:eastAsia="等线"/>
          <w:b/>
          <w:bCs/>
          <w:i/>
          <w:iCs/>
        </w:rPr>
      </w:pPr>
      <w:r w:rsidRPr="007D10F8">
        <w:rPr>
          <w:rFonts w:eastAsia="等线" w:hint="eastAsia"/>
          <w:b/>
          <w:bCs/>
          <w:i/>
          <w:iCs/>
        </w:rPr>
        <w:t>P</w:t>
      </w:r>
      <w:r w:rsidRPr="007D10F8">
        <w:rPr>
          <w:rFonts w:eastAsia="等线"/>
          <w:b/>
          <w:bCs/>
          <w:i/>
          <w:iCs/>
        </w:rPr>
        <w:t xml:space="preserve">roposal </w:t>
      </w:r>
      <w:r w:rsidR="00EA36D6">
        <w:rPr>
          <w:rFonts w:eastAsia="等线"/>
          <w:b/>
          <w:bCs/>
          <w:i/>
          <w:iCs/>
        </w:rPr>
        <w:t>5</w:t>
      </w:r>
      <w:r w:rsidRPr="007D10F8">
        <w:rPr>
          <w:rFonts w:eastAsia="等线"/>
          <w:b/>
          <w:bCs/>
          <w:i/>
          <w:iCs/>
        </w:rPr>
        <w:t xml:space="preserve">: </w:t>
      </w:r>
      <w:r>
        <w:rPr>
          <w:rFonts w:eastAsia="等线"/>
          <w:b/>
          <w:bCs/>
          <w:i/>
          <w:iCs/>
        </w:rPr>
        <w:t xml:space="preserve">For </w:t>
      </w:r>
      <w:r w:rsidRPr="00EC7EDF">
        <w:rPr>
          <w:rFonts w:eastAsia="等线"/>
          <w:b/>
          <w:bCs/>
          <w:i/>
          <w:iCs/>
        </w:rPr>
        <w:t>2Tx and 4Tx</w:t>
      </w:r>
      <w:r w:rsidR="00F5185E">
        <w:rPr>
          <w:rFonts w:eastAsia="等线"/>
          <w:b/>
          <w:bCs/>
          <w:i/>
          <w:iCs/>
        </w:rPr>
        <w:t xml:space="preserve"> PRB bundling size and precoding granularity</w:t>
      </w:r>
      <w:r w:rsidRPr="00EC7EDF">
        <w:rPr>
          <w:rFonts w:eastAsia="等线"/>
          <w:b/>
          <w:bCs/>
          <w:i/>
          <w:iCs/>
        </w:rPr>
        <w:t xml:space="preserve">, </w:t>
      </w:r>
      <w:r w:rsidR="00F96B74">
        <w:rPr>
          <w:rFonts w:eastAsia="等线"/>
          <w:b/>
          <w:bCs/>
          <w:i/>
          <w:iCs/>
        </w:rPr>
        <w:t>p</w:t>
      </w:r>
      <w:r w:rsidR="00F5185E" w:rsidRPr="00F5185E">
        <w:rPr>
          <w:rFonts w:eastAsia="等线"/>
          <w:b/>
          <w:bCs/>
          <w:i/>
          <w:iCs/>
        </w:rPr>
        <w:t>er 2 PRBs for frequency domain and per slot for time domain</w:t>
      </w:r>
    </w:p>
    <w:p w14:paraId="7A1DB695" w14:textId="77777777" w:rsidR="001202F5" w:rsidRDefault="001202F5" w:rsidP="001202F5">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Reference receiver</w:t>
      </w:r>
    </w:p>
    <w:p w14:paraId="60F2643E" w14:textId="77777777" w:rsidR="00EC7EDF" w:rsidRDefault="001202F5" w:rsidP="006B0343">
      <w:pPr>
        <w:tabs>
          <w:tab w:val="left" w:pos="1134"/>
        </w:tabs>
        <w:spacing w:beforeLines="100" w:before="312"/>
        <w:rPr>
          <w:rFonts w:eastAsia="等线 Light" w:cs="Times New Roman"/>
          <w:b/>
          <w:bCs/>
          <w:szCs w:val="20"/>
          <w:u w:val="single"/>
        </w:rPr>
      </w:pPr>
      <w:r w:rsidRPr="001202F5">
        <w:rPr>
          <w:rFonts w:eastAsia="等线 Light" w:cs="Times New Roman"/>
          <w:b/>
          <w:bCs/>
          <w:szCs w:val="20"/>
          <w:u w:val="single"/>
        </w:rPr>
        <w:t>Whether to introduce network assistance to assist the receiver</w:t>
      </w:r>
    </w:p>
    <w:p w14:paraId="4DFC90F0" w14:textId="1DDA97A6" w:rsidR="001202F5" w:rsidRDefault="001202F5" w:rsidP="00030238">
      <w:pPr>
        <w:tabs>
          <w:tab w:val="left" w:pos="1134"/>
        </w:tabs>
        <w:spacing w:before="60" w:after="60"/>
        <w:rPr>
          <w:rFonts w:eastAsia="等线 Light" w:cs="Times New Roman"/>
          <w:szCs w:val="20"/>
        </w:rPr>
      </w:pPr>
      <w:r w:rsidRPr="001202F5">
        <w:rPr>
          <w:rFonts w:eastAsia="等线 Light" w:cs="Times New Roman"/>
          <w:szCs w:val="20"/>
        </w:rPr>
        <w:t xml:space="preserve">Except for the </w:t>
      </w:r>
      <w:r w:rsidR="0012232F">
        <w:rPr>
          <w:rFonts w:eastAsia="等线 Light" w:cs="Times New Roman" w:hint="eastAsia"/>
          <w:szCs w:val="20"/>
        </w:rPr>
        <w:t>existing</w:t>
      </w:r>
      <w:r w:rsidR="0012232F">
        <w:rPr>
          <w:rFonts w:eastAsia="等线 Light" w:cs="Times New Roman"/>
          <w:szCs w:val="20"/>
        </w:rPr>
        <w:t xml:space="preserve"> signaling,</w:t>
      </w:r>
      <w:r w:rsidR="0012232F" w:rsidRPr="001202F5">
        <w:rPr>
          <w:rFonts w:eastAsia="等线 Light" w:cs="Times New Roman"/>
          <w:szCs w:val="20"/>
        </w:rPr>
        <w:t xml:space="preserve"> </w:t>
      </w:r>
      <w:r w:rsidRPr="001202F5">
        <w:rPr>
          <w:rFonts w:eastAsia="等线 Light" w:cs="Times New Roman"/>
          <w:szCs w:val="20"/>
        </w:rPr>
        <w:t>we prefer not introduce additional network assistance to assist the receiver.</w:t>
      </w:r>
    </w:p>
    <w:p w14:paraId="6D512F09" w14:textId="77777777" w:rsidR="001202F5" w:rsidRPr="00B66F0D" w:rsidRDefault="00030238" w:rsidP="00B66F0D">
      <w:pPr>
        <w:rPr>
          <w:rFonts w:eastAsia="等线"/>
          <w:b/>
          <w:bCs/>
          <w:i/>
          <w:iCs/>
        </w:rPr>
      </w:pPr>
      <w:r w:rsidRPr="007D10F8">
        <w:rPr>
          <w:rFonts w:eastAsia="等线" w:hint="eastAsia"/>
          <w:b/>
          <w:bCs/>
          <w:i/>
          <w:iCs/>
        </w:rPr>
        <w:t>P</w:t>
      </w:r>
      <w:r w:rsidRPr="007D10F8">
        <w:rPr>
          <w:rFonts w:eastAsia="等线"/>
          <w:b/>
          <w:bCs/>
          <w:i/>
          <w:iCs/>
        </w:rPr>
        <w:t xml:space="preserve">roposal </w:t>
      </w:r>
      <w:r>
        <w:rPr>
          <w:rFonts w:eastAsia="等线"/>
          <w:b/>
          <w:bCs/>
          <w:i/>
          <w:iCs/>
        </w:rPr>
        <w:t>6</w:t>
      </w:r>
      <w:r w:rsidRPr="007D10F8">
        <w:rPr>
          <w:rFonts w:eastAsia="等线"/>
          <w:b/>
          <w:bCs/>
          <w:i/>
          <w:iCs/>
        </w:rPr>
        <w:t xml:space="preserve">: </w:t>
      </w:r>
      <w:r>
        <w:rPr>
          <w:rFonts w:eastAsia="等线"/>
          <w:b/>
          <w:bCs/>
          <w:i/>
          <w:iCs/>
        </w:rPr>
        <w:t>Do not introduce network assistance to assist the receiver.</w:t>
      </w:r>
    </w:p>
    <w:p w14:paraId="5E866308" w14:textId="77777777" w:rsidR="0053281E" w:rsidRDefault="00B66F0D" w:rsidP="00B1469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PDSCH </w:t>
      </w:r>
      <w:r w:rsidR="0064313E">
        <w:rPr>
          <w:rFonts w:ascii="Times New Roman" w:hAnsi="Times New Roman"/>
          <w:b w:val="0"/>
          <w:bCs w:val="0"/>
          <w:kern w:val="0"/>
          <w:sz w:val="28"/>
          <w:szCs w:val="36"/>
        </w:rPr>
        <w:t>Interference t</w:t>
      </w:r>
      <w:r w:rsidR="00F01BB4">
        <w:rPr>
          <w:rFonts w:ascii="Times New Roman" w:hAnsi="Times New Roman"/>
          <w:b w:val="0"/>
          <w:bCs w:val="0"/>
          <w:kern w:val="0"/>
          <w:sz w:val="28"/>
          <w:szCs w:val="36"/>
        </w:rPr>
        <w:t>est p</w:t>
      </w:r>
      <w:r w:rsidR="00321B50">
        <w:rPr>
          <w:rFonts w:ascii="Times New Roman" w:hAnsi="Times New Roman"/>
          <w:b w:val="0"/>
          <w:bCs w:val="0"/>
          <w:kern w:val="0"/>
          <w:sz w:val="28"/>
          <w:szCs w:val="36"/>
        </w:rPr>
        <w:t>arameter</w:t>
      </w:r>
      <w:r w:rsidR="00F01BB4">
        <w:rPr>
          <w:rFonts w:ascii="Times New Roman" w:hAnsi="Times New Roman"/>
          <w:b w:val="0"/>
          <w:bCs w:val="0"/>
          <w:kern w:val="0"/>
          <w:sz w:val="28"/>
          <w:szCs w:val="36"/>
        </w:rPr>
        <w:t>s</w:t>
      </w:r>
    </w:p>
    <w:p w14:paraId="6491FFFF" w14:textId="77777777" w:rsidR="0064313E" w:rsidRPr="0064313E" w:rsidRDefault="00B66F0D" w:rsidP="006B0343">
      <w:pPr>
        <w:tabs>
          <w:tab w:val="left" w:pos="1134"/>
        </w:tabs>
        <w:spacing w:beforeLines="100" w:before="312"/>
        <w:rPr>
          <w:rFonts w:eastAsia="等线 Light" w:cs="Times New Roman"/>
          <w:b/>
          <w:bCs/>
          <w:szCs w:val="20"/>
          <w:u w:val="single"/>
        </w:rPr>
      </w:pPr>
      <w:r>
        <w:rPr>
          <w:rFonts w:eastAsia="等线 Light" w:cs="Times New Roman"/>
          <w:b/>
          <w:bCs/>
          <w:szCs w:val="20"/>
          <w:u w:val="single"/>
        </w:rPr>
        <w:t>Channel bandwidth</w:t>
      </w:r>
    </w:p>
    <w:p w14:paraId="5016CE86" w14:textId="77777777" w:rsidR="00B66F0D" w:rsidRPr="001A2C28" w:rsidRDefault="00B66F0D" w:rsidP="00B66F0D">
      <w:pPr>
        <w:tabs>
          <w:tab w:val="left" w:pos="1134"/>
        </w:tabs>
        <w:rPr>
          <w:rFonts w:eastAsia="等线 Light" w:cs="Times New Roman"/>
          <w:i/>
          <w:iCs/>
          <w:szCs w:val="20"/>
        </w:rPr>
      </w:pPr>
      <w:r w:rsidRPr="001A2C28">
        <w:rPr>
          <w:rFonts w:eastAsia="等线 Light" w:cs="Times New Roman" w:hint="eastAsia"/>
          <w:i/>
          <w:iCs/>
          <w:szCs w:val="20"/>
        </w:rPr>
        <w:t>A</w:t>
      </w:r>
      <w:r w:rsidRPr="001A2C28">
        <w:rPr>
          <w:rFonts w:eastAsia="等线 Light" w:cs="Times New Roman"/>
          <w:i/>
          <w:iCs/>
          <w:szCs w:val="20"/>
        </w:rPr>
        <w:t>greement in RAN4#98bis-e meeting:</w:t>
      </w:r>
    </w:p>
    <w:p w14:paraId="15FDD24F" w14:textId="77777777" w:rsidR="001A2C28" w:rsidRPr="001A2C28" w:rsidRDefault="00B66F0D" w:rsidP="00B66F0D">
      <w:pPr>
        <w:numPr>
          <w:ilvl w:val="0"/>
          <w:numId w:val="20"/>
        </w:numPr>
        <w:tabs>
          <w:tab w:val="left" w:pos="1134"/>
        </w:tabs>
        <w:rPr>
          <w:rFonts w:eastAsia="等线 Light" w:cs="Times New Roman"/>
          <w:i/>
          <w:iCs/>
          <w:szCs w:val="20"/>
        </w:rPr>
      </w:pPr>
      <w:r>
        <w:rPr>
          <w:rFonts w:eastAsia="等线 Light" w:cs="Times New Roman"/>
          <w:i/>
          <w:iCs/>
          <w:szCs w:val="20"/>
        </w:rPr>
        <w:t>Option 1</w:t>
      </w:r>
    </w:p>
    <w:p w14:paraId="4579DC31"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FDD 15kHz SCS: Cover 10MHz and 50MHz CBW</w:t>
      </w:r>
    </w:p>
    <w:p w14:paraId="6F01262E"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TDD 30kHz SCS: Cover 40MHz and 100MHz CBW</w:t>
      </w:r>
    </w:p>
    <w:p w14:paraId="1A229F82" w14:textId="77777777" w:rsidR="001A2C28" w:rsidRPr="001A2C28" w:rsidRDefault="00B66F0D" w:rsidP="00B66F0D">
      <w:pPr>
        <w:numPr>
          <w:ilvl w:val="0"/>
          <w:numId w:val="20"/>
        </w:numPr>
        <w:tabs>
          <w:tab w:val="left" w:pos="1134"/>
        </w:tabs>
        <w:rPr>
          <w:rFonts w:eastAsia="等线 Light" w:cs="Times New Roman"/>
          <w:i/>
          <w:iCs/>
          <w:szCs w:val="20"/>
        </w:rPr>
      </w:pPr>
      <w:r>
        <w:rPr>
          <w:rFonts w:eastAsia="等线 Light" w:cs="Times New Roman"/>
          <w:i/>
          <w:iCs/>
          <w:szCs w:val="20"/>
        </w:rPr>
        <w:t>Option 2</w:t>
      </w:r>
    </w:p>
    <w:p w14:paraId="3D4E0E2D"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FDD 15kHz SCS: Cover 10MHz</w:t>
      </w:r>
    </w:p>
    <w:p w14:paraId="7682A6EA"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 xml:space="preserve">For TDD 30kHz SCS: Cover 40MHz </w:t>
      </w:r>
    </w:p>
    <w:p w14:paraId="0D4A65A8" w14:textId="77777777" w:rsidR="001A2C28" w:rsidRPr="001A2C28" w:rsidRDefault="00B66F0D" w:rsidP="00B66F0D">
      <w:pPr>
        <w:numPr>
          <w:ilvl w:val="0"/>
          <w:numId w:val="20"/>
        </w:numPr>
        <w:tabs>
          <w:tab w:val="left" w:pos="1134"/>
        </w:tabs>
        <w:rPr>
          <w:rFonts w:eastAsia="等线 Light" w:cs="Times New Roman"/>
          <w:i/>
          <w:iCs/>
          <w:szCs w:val="20"/>
        </w:rPr>
      </w:pPr>
      <w:r>
        <w:rPr>
          <w:rFonts w:eastAsia="等线 Light" w:cs="Times New Roman"/>
          <w:i/>
          <w:iCs/>
          <w:szCs w:val="20"/>
        </w:rPr>
        <w:t>Option 3</w:t>
      </w:r>
    </w:p>
    <w:p w14:paraId="7A2AA13D"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FDD 15kHz SCS: Cover 10MHz and 40MHz CBW</w:t>
      </w:r>
    </w:p>
    <w:p w14:paraId="50789EBD"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TDD 30kHz SCS: Cover 40MHz and 100MHz CBW</w:t>
      </w:r>
    </w:p>
    <w:p w14:paraId="3E6EA2FC" w14:textId="0574F9B9" w:rsidR="00B66F0D" w:rsidRDefault="00B66F0D" w:rsidP="006B0343">
      <w:pPr>
        <w:tabs>
          <w:tab w:val="left" w:pos="1134"/>
        </w:tabs>
        <w:spacing w:beforeLines="50" w:before="156" w:after="120"/>
        <w:rPr>
          <w:rFonts w:eastAsia="等线 Light" w:cs="Times New Roman"/>
          <w:szCs w:val="20"/>
        </w:rPr>
      </w:pPr>
      <w:r>
        <w:rPr>
          <w:rFonts w:eastAsia="等线 Light" w:cs="Times New Roman"/>
          <w:szCs w:val="20"/>
        </w:rPr>
        <w:t xml:space="preserve">For performance test case, at least the common bandwidth and the maximum bandwidth should be covered in test cases. </w:t>
      </w:r>
      <w:r w:rsidR="0012232F" w:rsidRPr="0012232F">
        <w:rPr>
          <w:rFonts w:eastAsia="等线 Light" w:cs="Times New Roman"/>
          <w:szCs w:val="20"/>
        </w:rPr>
        <w:t>Considering of 40MHz can cover more FDD bands and real deployment scenario, we support Option 2.</w:t>
      </w:r>
    </w:p>
    <w:p w14:paraId="356F6DB9" w14:textId="77777777" w:rsidR="00B66F0D" w:rsidRDefault="0064313E" w:rsidP="007D3C3A">
      <w:pPr>
        <w:tabs>
          <w:tab w:val="left" w:pos="1134"/>
        </w:tabs>
        <w:spacing w:before="60" w:after="60"/>
        <w:rPr>
          <w:rFonts w:eastAsia="等线 Light" w:cs="Times New Roman"/>
          <w:b/>
          <w:bCs/>
          <w:i/>
          <w:iCs/>
          <w:szCs w:val="20"/>
        </w:rPr>
      </w:pPr>
      <w:bookmarkStart w:id="10" w:name="_Hlk67990799"/>
      <w:r w:rsidRPr="0064313E">
        <w:rPr>
          <w:rFonts w:eastAsia="等线 Light" w:cs="Times New Roman"/>
          <w:b/>
          <w:bCs/>
          <w:i/>
          <w:iCs/>
          <w:szCs w:val="20"/>
        </w:rPr>
        <w:t xml:space="preserve">Proposal </w:t>
      </w:r>
      <w:r w:rsidR="00B66F0D">
        <w:rPr>
          <w:rFonts w:eastAsia="等线 Light" w:cs="Times New Roman"/>
          <w:b/>
          <w:bCs/>
          <w:i/>
          <w:iCs/>
          <w:szCs w:val="20"/>
        </w:rPr>
        <w:t>7</w:t>
      </w:r>
      <w:r w:rsidRPr="0064313E">
        <w:rPr>
          <w:rFonts w:eastAsia="等线 Light" w:cs="Times New Roman"/>
          <w:b/>
          <w:bCs/>
          <w:i/>
          <w:iCs/>
          <w:szCs w:val="20"/>
        </w:rPr>
        <w:t xml:space="preserve">: </w:t>
      </w:r>
    </w:p>
    <w:p w14:paraId="0ED11353" w14:textId="56729097" w:rsidR="0064313E" w:rsidRDefault="00B66F0D" w:rsidP="00B66F0D">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 xml:space="preserve">For FDD 15kHz SCS: Cover 10MHz and </w:t>
      </w:r>
      <w:r>
        <w:rPr>
          <w:rFonts w:eastAsia="等线 Light" w:cs="Times New Roman"/>
          <w:b/>
          <w:bCs/>
          <w:i/>
          <w:iCs/>
          <w:szCs w:val="20"/>
        </w:rPr>
        <w:t>40</w:t>
      </w:r>
      <w:r w:rsidRPr="00B66F0D">
        <w:rPr>
          <w:rFonts w:eastAsia="等线 Light" w:cs="Times New Roman"/>
          <w:b/>
          <w:bCs/>
          <w:i/>
          <w:iCs/>
          <w:szCs w:val="20"/>
        </w:rPr>
        <w:t xml:space="preserve">MHz </w:t>
      </w:r>
      <w:r>
        <w:rPr>
          <w:rFonts w:eastAsia="等线 Light" w:cs="Times New Roman"/>
          <w:b/>
          <w:bCs/>
          <w:i/>
          <w:iCs/>
          <w:szCs w:val="20"/>
        </w:rPr>
        <w:t>CBW</w:t>
      </w:r>
    </w:p>
    <w:p w14:paraId="05DF04B6" w14:textId="77777777" w:rsidR="00B66F0D" w:rsidRPr="007D3C3A" w:rsidRDefault="00B66F0D" w:rsidP="00B66F0D">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For TDD 30kHz SCS: Cover 40MHz and 100MHz CBW</w:t>
      </w:r>
    </w:p>
    <w:bookmarkEnd w:id="10"/>
    <w:p w14:paraId="57C47E6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283114EC" w14:textId="77777777" w:rsidR="0064313E" w:rsidRDefault="0064313E" w:rsidP="009D072F">
      <w:pPr>
        <w:rPr>
          <w:rFonts w:cs="Times New Roman"/>
          <w:szCs w:val="20"/>
        </w:rPr>
      </w:pPr>
      <w:r w:rsidRPr="0064313E">
        <w:rPr>
          <w:rFonts w:cs="Times New Roman"/>
          <w:szCs w:val="20"/>
        </w:rPr>
        <w:t>In this contribution, we discuss the test parameters for intra-cell inter-user interference suppression with MMSE-IRC receiver and provide our proposals. The proposals are:</w:t>
      </w:r>
    </w:p>
    <w:p w14:paraId="1ADF3752" w14:textId="27CA7DB2" w:rsidR="00EB784F" w:rsidRDefault="00EB784F" w:rsidP="0064313E">
      <w:pPr>
        <w:rPr>
          <w:rFonts w:eastAsia="等线"/>
          <w:b/>
          <w:bCs/>
          <w:i/>
          <w:iCs/>
        </w:rPr>
      </w:pPr>
      <w:r w:rsidRPr="00380871">
        <w:rPr>
          <w:rFonts w:eastAsia="等线" w:hint="eastAsia"/>
          <w:b/>
          <w:bCs/>
          <w:i/>
          <w:iCs/>
        </w:rPr>
        <w:lastRenderedPageBreak/>
        <w:t>P</w:t>
      </w:r>
      <w:r w:rsidRPr="00380871">
        <w:rPr>
          <w:rFonts w:eastAsia="等线"/>
          <w:b/>
          <w:bCs/>
          <w:i/>
          <w:iCs/>
        </w:rPr>
        <w:t xml:space="preserve">roposal 1: </w:t>
      </w:r>
      <w:r w:rsidRPr="007F05A0">
        <w:rPr>
          <w:rFonts w:eastAsia="等线"/>
          <w:b/>
          <w:bCs/>
          <w:i/>
          <w:iCs/>
        </w:rPr>
        <w:t>[1+1], [2+1] for target UE and interference UE</w:t>
      </w:r>
    </w:p>
    <w:p w14:paraId="40B5665C" w14:textId="77777777" w:rsidR="00EB784F" w:rsidRPr="00380871" w:rsidRDefault="00EB784F" w:rsidP="00EB784F">
      <w:pPr>
        <w:rPr>
          <w:rFonts w:eastAsia="等线"/>
          <w:b/>
          <w:bCs/>
          <w:i/>
          <w:iCs/>
        </w:rPr>
      </w:pPr>
      <w:r w:rsidRPr="00380871">
        <w:rPr>
          <w:rFonts w:eastAsia="等线" w:hint="eastAsia"/>
          <w:b/>
          <w:bCs/>
          <w:i/>
          <w:iCs/>
        </w:rPr>
        <w:t>P</w:t>
      </w:r>
      <w:r w:rsidRPr="00380871">
        <w:rPr>
          <w:rFonts w:eastAsia="等线"/>
          <w:b/>
          <w:bCs/>
          <w:i/>
          <w:iCs/>
        </w:rPr>
        <w:t xml:space="preserve">roposal </w:t>
      </w:r>
      <w:r>
        <w:rPr>
          <w:rFonts w:eastAsia="等线"/>
          <w:b/>
          <w:bCs/>
          <w:i/>
          <w:iCs/>
        </w:rPr>
        <w:t>2</w:t>
      </w:r>
      <w:r w:rsidRPr="00380871">
        <w:rPr>
          <w:rFonts w:eastAsia="等线"/>
          <w:b/>
          <w:bCs/>
          <w:i/>
          <w:iCs/>
        </w:rPr>
        <w:t xml:space="preserve">: </w:t>
      </w:r>
      <w:r>
        <w:rPr>
          <w:rFonts w:eastAsia="等线"/>
          <w:b/>
          <w:bCs/>
          <w:i/>
          <w:iCs/>
        </w:rPr>
        <w:t xml:space="preserve">2Tx for Rank </w:t>
      </w:r>
      <w:r w:rsidRPr="007F05A0">
        <w:rPr>
          <w:rFonts w:eastAsia="等线"/>
          <w:b/>
          <w:bCs/>
          <w:i/>
          <w:iCs/>
        </w:rPr>
        <w:t xml:space="preserve">[1+1], </w:t>
      </w:r>
      <w:r>
        <w:rPr>
          <w:rFonts w:eastAsia="等线"/>
          <w:b/>
          <w:bCs/>
          <w:i/>
          <w:iCs/>
        </w:rPr>
        <w:t xml:space="preserve">4Tx for Rank </w:t>
      </w:r>
      <w:r w:rsidRPr="007F05A0">
        <w:rPr>
          <w:rFonts w:eastAsia="等线"/>
          <w:b/>
          <w:bCs/>
          <w:i/>
          <w:iCs/>
        </w:rPr>
        <w:t>[2+1]</w:t>
      </w:r>
      <w:r>
        <w:rPr>
          <w:rFonts w:eastAsia="等线"/>
          <w:b/>
          <w:bCs/>
          <w:i/>
          <w:iCs/>
        </w:rPr>
        <w:t>.</w:t>
      </w:r>
    </w:p>
    <w:p w14:paraId="3BD3D2F8" w14:textId="77777777" w:rsidR="00EB784F" w:rsidRPr="007D10F8" w:rsidRDefault="00EB784F" w:rsidP="00EB784F">
      <w:pPr>
        <w:rPr>
          <w:rFonts w:eastAsia="等线"/>
          <w:b/>
          <w:bCs/>
          <w:i/>
          <w:iCs/>
        </w:rPr>
      </w:pPr>
      <w:r w:rsidRPr="007D10F8">
        <w:rPr>
          <w:rFonts w:eastAsia="等线" w:hint="eastAsia"/>
          <w:b/>
          <w:bCs/>
          <w:i/>
          <w:iCs/>
        </w:rPr>
        <w:t>P</w:t>
      </w:r>
      <w:r w:rsidRPr="007D10F8">
        <w:rPr>
          <w:rFonts w:eastAsia="等线"/>
          <w:b/>
          <w:bCs/>
          <w:i/>
          <w:iCs/>
        </w:rPr>
        <w:t xml:space="preserve">roposal </w:t>
      </w:r>
      <w:r>
        <w:rPr>
          <w:rFonts w:eastAsia="等线"/>
          <w:b/>
          <w:bCs/>
          <w:i/>
          <w:iCs/>
        </w:rPr>
        <w:t>3</w:t>
      </w:r>
      <w:r w:rsidRPr="007D10F8">
        <w:rPr>
          <w:rFonts w:eastAsia="等线"/>
          <w:b/>
          <w:bCs/>
          <w:i/>
          <w:iCs/>
        </w:rPr>
        <w:t xml:space="preserve">: </w:t>
      </w:r>
      <w:r>
        <w:rPr>
          <w:rFonts w:eastAsia="等线"/>
          <w:b/>
          <w:bCs/>
          <w:i/>
          <w:iCs/>
        </w:rPr>
        <w:t xml:space="preserve">For </w:t>
      </w:r>
      <w:r w:rsidRPr="00EC7EDF">
        <w:rPr>
          <w:rFonts w:eastAsia="等线"/>
          <w:b/>
          <w:bCs/>
          <w:i/>
          <w:iCs/>
        </w:rPr>
        <w:t>2Tx and 4Tx, use Type I SP codebook. Type II precoder can also be applied for 4Tx</w:t>
      </w:r>
    </w:p>
    <w:p w14:paraId="73A5EA4B" w14:textId="77777777" w:rsidR="00EB784F" w:rsidRPr="007D10F8" w:rsidRDefault="00EB784F" w:rsidP="00EB784F">
      <w:pPr>
        <w:rPr>
          <w:rFonts w:eastAsia="等线"/>
          <w:b/>
          <w:bCs/>
          <w:i/>
          <w:iCs/>
        </w:rPr>
      </w:pPr>
      <w:r w:rsidRPr="007D10F8">
        <w:rPr>
          <w:rFonts w:eastAsia="等线" w:hint="eastAsia"/>
          <w:b/>
          <w:bCs/>
          <w:i/>
          <w:iCs/>
        </w:rPr>
        <w:t>P</w:t>
      </w:r>
      <w:r w:rsidRPr="007D10F8">
        <w:rPr>
          <w:rFonts w:eastAsia="等线"/>
          <w:b/>
          <w:bCs/>
          <w:i/>
          <w:iCs/>
        </w:rPr>
        <w:t xml:space="preserve">roposal </w:t>
      </w:r>
      <w:r>
        <w:rPr>
          <w:rFonts w:eastAsia="等线"/>
          <w:b/>
          <w:bCs/>
          <w:i/>
          <w:iCs/>
        </w:rPr>
        <w:t>4</w:t>
      </w:r>
      <w:r w:rsidRPr="007D10F8">
        <w:rPr>
          <w:rFonts w:eastAsia="等线"/>
          <w:b/>
          <w:bCs/>
          <w:i/>
          <w:iCs/>
        </w:rPr>
        <w:t xml:space="preserve">: </w:t>
      </w:r>
      <w:r>
        <w:rPr>
          <w:rFonts w:eastAsia="等线"/>
          <w:b/>
          <w:bCs/>
          <w:i/>
          <w:iCs/>
        </w:rPr>
        <w:t xml:space="preserve">Use Option 1B or Option 1C. </w:t>
      </w:r>
    </w:p>
    <w:p w14:paraId="6B492462" w14:textId="77777777" w:rsidR="00EB784F" w:rsidRPr="007D10F8" w:rsidRDefault="00EB784F" w:rsidP="00EB784F">
      <w:pPr>
        <w:rPr>
          <w:rFonts w:eastAsia="等线"/>
          <w:b/>
          <w:bCs/>
          <w:i/>
          <w:iCs/>
        </w:rPr>
      </w:pPr>
      <w:r w:rsidRPr="007D10F8">
        <w:rPr>
          <w:rFonts w:eastAsia="等线" w:hint="eastAsia"/>
          <w:b/>
          <w:bCs/>
          <w:i/>
          <w:iCs/>
        </w:rPr>
        <w:t>P</w:t>
      </w:r>
      <w:r w:rsidRPr="007D10F8">
        <w:rPr>
          <w:rFonts w:eastAsia="等线"/>
          <w:b/>
          <w:bCs/>
          <w:i/>
          <w:iCs/>
        </w:rPr>
        <w:t xml:space="preserve">roposal </w:t>
      </w:r>
      <w:r>
        <w:rPr>
          <w:rFonts w:eastAsia="等线"/>
          <w:b/>
          <w:bCs/>
          <w:i/>
          <w:iCs/>
        </w:rPr>
        <w:t>5</w:t>
      </w:r>
      <w:r w:rsidRPr="007D10F8">
        <w:rPr>
          <w:rFonts w:eastAsia="等线"/>
          <w:b/>
          <w:bCs/>
          <w:i/>
          <w:iCs/>
        </w:rPr>
        <w:t xml:space="preserve">: </w:t>
      </w:r>
      <w:r>
        <w:rPr>
          <w:rFonts w:eastAsia="等线"/>
          <w:b/>
          <w:bCs/>
          <w:i/>
          <w:iCs/>
        </w:rPr>
        <w:t xml:space="preserve">For </w:t>
      </w:r>
      <w:r w:rsidRPr="00EC7EDF">
        <w:rPr>
          <w:rFonts w:eastAsia="等线"/>
          <w:b/>
          <w:bCs/>
          <w:i/>
          <w:iCs/>
        </w:rPr>
        <w:t>2Tx and 4Tx</w:t>
      </w:r>
      <w:r>
        <w:rPr>
          <w:rFonts w:eastAsia="等线"/>
          <w:b/>
          <w:bCs/>
          <w:i/>
          <w:iCs/>
        </w:rPr>
        <w:t xml:space="preserve"> PRB bundling size and precoding granularity</w:t>
      </w:r>
      <w:r w:rsidRPr="00EC7EDF">
        <w:rPr>
          <w:rFonts w:eastAsia="等线"/>
          <w:b/>
          <w:bCs/>
          <w:i/>
          <w:iCs/>
        </w:rPr>
        <w:t xml:space="preserve">, </w:t>
      </w:r>
      <w:r>
        <w:rPr>
          <w:rFonts w:eastAsia="等线"/>
          <w:b/>
          <w:bCs/>
          <w:i/>
          <w:iCs/>
        </w:rPr>
        <w:t>p</w:t>
      </w:r>
      <w:r w:rsidRPr="00F5185E">
        <w:rPr>
          <w:rFonts w:eastAsia="等线"/>
          <w:b/>
          <w:bCs/>
          <w:i/>
          <w:iCs/>
        </w:rPr>
        <w:t>er 2 PRBs for frequency domain and per slot for time domain</w:t>
      </w:r>
    </w:p>
    <w:p w14:paraId="26FC35C2" w14:textId="77777777" w:rsidR="00EB784F" w:rsidRPr="00B66F0D" w:rsidRDefault="00EB784F" w:rsidP="00EB784F">
      <w:pPr>
        <w:rPr>
          <w:rFonts w:eastAsia="等线"/>
          <w:b/>
          <w:bCs/>
          <w:i/>
          <w:iCs/>
        </w:rPr>
      </w:pPr>
      <w:r w:rsidRPr="007D10F8">
        <w:rPr>
          <w:rFonts w:eastAsia="等线" w:hint="eastAsia"/>
          <w:b/>
          <w:bCs/>
          <w:i/>
          <w:iCs/>
        </w:rPr>
        <w:t>P</w:t>
      </w:r>
      <w:r w:rsidRPr="007D10F8">
        <w:rPr>
          <w:rFonts w:eastAsia="等线"/>
          <w:b/>
          <w:bCs/>
          <w:i/>
          <w:iCs/>
        </w:rPr>
        <w:t xml:space="preserve">roposal </w:t>
      </w:r>
      <w:r>
        <w:rPr>
          <w:rFonts w:eastAsia="等线"/>
          <w:b/>
          <w:bCs/>
          <w:i/>
          <w:iCs/>
        </w:rPr>
        <w:t>6</w:t>
      </w:r>
      <w:r w:rsidRPr="007D10F8">
        <w:rPr>
          <w:rFonts w:eastAsia="等线"/>
          <w:b/>
          <w:bCs/>
          <w:i/>
          <w:iCs/>
        </w:rPr>
        <w:t xml:space="preserve">: </w:t>
      </w:r>
      <w:r>
        <w:rPr>
          <w:rFonts w:eastAsia="等线"/>
          <w:b/>
          <w:bCs/>
          <w:i/>
          <w:iCs/>
        </w:rPr>
        <w:t>Do not introduce network assistance to assist the receiver.</w:t>
      </w:r>
    </w:p>
    <w:p w14:paraId="6F8504DA" w14:textId="77777777" w:rsidR="00EB784F" w:rsidRDefault="00EB784F" w:rsidP="00EB784F">
      <w:pPr>
        <w:tabs>
          <w:tab w:val="left" w:pos="1134"/>
        </w:tabs>
        <w:spacing w:before="60" w:after="60"/>
        <w:rPr>
          <w:rFonts w:eastAsia="等线 Light" w:cs="Times New Roman"/>
          <w:b/>
          <w:bCs/>
          <w:i/>
          <w:iCs/>
          <w:szCs w:val="20"/>
        </w:rPr>
      </w:pPr>
      <w:r w:rsidRPr="0064313E">
        <w:rPr>
          <w:rFonts w:eastAsia="等线 Light" w:cs="Times New Roman"/>
          <w:b/>
          <w:bCs/>
          <w:i/>
          <w:iCs/>
          <w:szCs w:val="20"/>
        </w:rPr>
        <w:t xml:space="preserve">Proposal </w:t>
      </w:r>
      <w:r>
        <w:rPr>
          <w:rFonts w:eastAsia="等线 Light" w:cs="Times New Roman"/>
          <w:b/>
          <w:bCs/>
          <w:i/>
          <w:iCs/>
          <w:szCs w:val="20"/>
        </w:rPr>
        <w:t>7</w:t>
      </w:r>
      <w:r w:rsidRPr="0064313E">
        <w:rPr>
          <w:rFonts w:eastAsia="等线 Light" w:cs="Times New Roman"/>
          <w:b/>
          <w:bCs/>
          <w:i/>
          <w:iCs/>
          <w:szCs w:val="20"/>
        </w:rPr>
        <w:t xml:space="preserve">: </w:t>
      </w:r>
    </w:p>
    <w:p w14:paraId="5D1813B5" w14:textId="77777777" w:rsidR="00EB784F" w:rsidRDefault="00EB784F" w:rsidP="00EB784F">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 xml:space="preserve">For FDD 15kHz SCS: Cover 10MHz and </w:t>
      </w:r>
      <w:r>
        <w:rPr>
          <w:rFonts w:eastAsia="等线 Light" w:cs="Times New Roman"/>
          <w:b/>
          <w:bCs/>
          <w:i/>
          <w:iCs/>
          <w:szCs w:val="20"/>
        </w:rPr>
        <w:t>40</w:t>
      </w:r>
      <w:r w:rsidRPr="00B66F0D">
        <w:rPr>
          <w:rFonts w:eastAsia="等线 Light" w:cs="Times New Roman"/>
          <w:b/>
          <w:bCs/>
          <w:i/>
          <w:iCs/>
          <w:szCs w:val="20"/>
        </w:rPr>
        <w:t xml:space="preserve">MHz </w:t>
      </w:r>
      <w:r>
        <w:rPr>
          <w:rFonts w:eastAsia="等线 Light" w:cs="Times New Roman"/>
          <w:b/>
          <w:bCs/>
          <w:i/>
          <w:iCs/>
          <w:szCs w:val="20"/>
        </w:rPr>
        <w:t>CBW</w:t>
      </w:r>
    </w:p>
    <w:p w14:paraId="218B7525" w14:textId="45B6599B" w:rsidR="00EB784F" w:rsidRPr="00EB784F" w:rsidRDefault="00EB784F" w:rsidP="0064313E">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For TDD 30kHz SCS: Cover 40MHz and 100MHz CBW</w:t>
      </w:r>
    </w:p>
    <w:bookmarkEnd w:id="5"/>
    <w:bookmarkEnd w:id="6"/>
    <w:p w14:paraId="2B08FC42"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12C23A3C" w14:textId="77777777" w:rsidR="00915A4B" w:rsidRPr="00527918" w:rsidRDefault="00915A4B">
      <w:pPr>
        <w:rPr>
          <w:rFonts w:eastAsia="等线" w:cs="Times New Roman"/>
          <w:szCs w:val="20"/>
          <w:lang w:val="en-GB"/>
        </w:rPr>
      </w:pPr>
      <w:r w:rsidRPr="00527918">
        <w:rPr>
          <w:rFonts w:eastAsia="等线" w:cs="Times New Roman" w:hint="eastAsia"/>
          <w:szCs w:val="20"/>
          <w:lang w:val="en-GB"/>
        </w:rPr>
        <w:t>[</w:t>
      </w:r>
      <w:r w:rsidRPr="00527918">
        <w:rPr>
          <w:rFonts w:eastAsia="等线" w:cs="Times New Roman"/>
          <w:szCs w:val="20"/>
          <w:lang w:val="en-GB"/>
        </w:rPr>
        <w:t>1] R4-2106118,</w:t>
      </w:r>
      <w:r w:rsidR="00736AEC" w:rsidRPr="00527918">
        <w:rPr>
          <w:rFonts w:eastAsia="等线" w:cs="Times New Roman"/>
          <w:szCs w:val="20"/>
          <w:lang w:val="en-GB"/>
        </w:rPr>
        <w:t xml:space="preserve"> Way Forward on MMSE-IRC for intra-cell inter-user interference</w:t>
      </w:r>
      <w:r w:rsidR="00571070" w:rsidRPr="00527918">
        <w:rPr>
          <w:rFonts w:eastAsia="等线" w:cs="Times New Roman"/>
          <w:szCs w:val="20"/>
          <w:lang w:val="en-GB"/>
        </w:rPr>
        <w:t>, Huawei, Hisilicon.</w:t>
      </w:r>
    </w:p>
    <w:p w14:paraId="4040C37F" w14:textId="77777777" w:rsidR="000A1518" w:rsidRPr="003502D9" w:rsidRDefault="00587D93">
      <w:pPr>
        <w:rPr>
          <w:rFonts w:cs="Times New Roman"/>
          <w:szCs w:val="20"/>
          <w:lang w:val="en-GB"/>
        </w:rPr>
      </w:pPr>
      <w:r>
        <w:rPr>
          <w:rFonts w:cs="Times New Roman" w:hint="eastAsia"/>
          <w:szCs w:val="20"/>
          <w:lang w:val="en-GB"/>
        </w:rPr>
        <w:t>[</w:t>
      </w:r>
      <w:r w:rsidR="00915A4B">
        <w:rPr>
          <w:rFonts w:cs="Times New Roman"/>
          <w:szCs w:val="20"/>
          <w:lang w:val="en-GB"/>
        </w:rPr>
        <w:t>2</w:t>
      </w:r>
      <w:r>
        <w:rPr>
          <w:rFonts w:cs="Times New Roman"/>
          <w:szCs w:val="20"/>
          <w:lang w:val="en-GB"/>
        </w:rPr>
        <w:t>] R</w:t>
      </w:r>
      <w:r w:rsidR="004956B7">
        <w:rPr>
          <w:rFonts w:cs="Times New Roman"/>
          <w:szCs w:val="20"/>
          <w:lang w:val="en-GB"/>
        </w:rPr>
        <w:t>P-202000</w:t>
      </w:r>
      <w:r>
        <w:rPr>
          <w:rFonts w:cs="Times New Roman"/>
          <w:szCs w:val="20"/>
          <w:lang w:val="en-GB"/>
        </w:rPr>
        <w:t xml:space="preserve">, </w:t>
      </w:r>
      <w:r w:rsidR="004956B7" w:rsidRPr="004956B7">
        <w:rPr>
          <w:rFonts w:cs="Times New Roman"/>
          <w:szCs w:val="20"/>
          <w:lang w:val="en-GB"/>
        </w:rPr>
        <w:t>New WID: Further enhancement on NR demodulation performance</w:t>
      </w:r>
      <w:r w:rsidR="004956B7">
        <w:rPr>
          <w:rFonts w:cs="Times New Roman"/>
          <w:szCs w:val="20"/>
          <w:lang w:val="en-GB"/>
        </w:rPr>
        <w:t>, China 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2EE9" w14:textId="77777777" w:rsidR="00BE7878" w:rsidRDefault="00BE7878" w:rsidP="007854C6">
      <w:r>
        <w:separator/>
      </w:r>
    </w:p>
  </w:endnote>
  <w:endnote w:type="continuationSeparator" w:id="0">
    <w:p w14:paraId="63E74D22" w14:textId="77777777" w:rsidR="00BE7878" w:rsidRDefault="00BE787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Light">
    <w:altName w:val="@MS Mincho"/>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D457" w14:textId="77777777" w:rsidR="00BE7878" w:rsidRDefault="00BE7878" w:rsidP="007854C6">
      <w:r>
        <w:separator/>
      </w:r>
    </w:p>
  </w:footnote>
  <w:footnote w:type="continuationSeparator" w:id="0">
    <w:p w14:paraId="37599614" w14:textId="77777777" w:rsidR="00BE7878" w:rsidRDefault="00BE787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8C8"/>
    <w:multiLevelType w:val="hybridMultilevel"/>
    <w:tmpl w:val="15E8CF6A"/>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34C8D"/>
    <w:multiLevelType w:val="hybridMultilevel"/>
    <w:tmpl w:val="1BBC5E26"/>
    <w:lvl w:ilvl="0" w:tplc="540A9B62">
      <w:start w:val="1"/>
      <w:numFmt w:val="bullet"/>
      <w:lvlText w:val="•"/>
      <w:lvlJc w:val="center"/>
      <w:pPr>
        <w:tabs>
          <w:tab w:val="num" w:pos="420"/>
        </w:tabs>
        <w:ind w:left="420" w:hanging="420"/>
      </w:pPr>
      <w:rPr>
        <w:rFonts w:ascii="Arial" w:hAnsi="Arial" w:hint="default"/>
      </w:rPr>
    </w:lvl>
    <w:lvl w:ilvl="1" w:tplc="353C8E00">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C9C"/>
    <w:multiLevelType w:val="hybridMultilevel"/>
    <w:tmpl w:val="0CC8CD86"/>
    <w:lvl w:ilvl="0" w:tplc="E04EBFBA">
      <w:start w:val="3948"/>
      <w:numFmt w:val="bullet"/>
      <w:lvlText w:val="–"/>
      <w:lvlJc w:val="left"/>
      <w:pPr>
        <w:tabs>
          <w:tab w:val="num" w:pos="420"/>
        </w:tabs>
        <w:ind w:left="420" w:hanging="420"/>
      </w:pPr>
      <w:rPr>
        <w:rFonts w:ascii="MS PGothic" w:eastAsia="MS PGothic" w:hAnsi="MS PGothic"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95B7D"/>
    <w:multiLevelType w:val="hybridMultilevel"/>
    <w:tmpl w:val="1428A66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797B"/>
    <w:multiLevelType w:val="hybridMultilevel"/>
    <w:tmpl w:val="8FF4F8AE"/>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BB1A7E"/>
    <w:multiLevelType w:val="hybridMultilevel"/>
    <w:tmpl w:val="16DC7234"/>
    <w:lvl w:ilvl="0" w:tplc="A05689A8">
      <w:start w:val="1"/>
      <w:numFmt w:val="bullet"/>
      <w:lvlText w:val="–"/>
      <w:lvlJc w:val="left"/>
      <w:pPr>
        <w:tabs>
          <w:tab w:val="num" w:pos="720"/>
        </w:tabs>
        <w:ind w:left="720" w:hanging="360"/>
      </w:pPr>
      <w:rPr>
        <w:rFonts w:ascii="Arial" w:hAnsi="Arial" w:hint="default"/>
      </w:rPr>
    </w:lvl>
    <w:lvl w:ilvl="1" w:tplc="550619C0">
      <w:start w:val="1"/>
      <w:numFmt w:val="bullet"/>
      <w:lvlText w:val="–"/>
      <w:lvlJc w:val="left"/>
      <w:pPr>
        <w:tabs>
          <w:tab w:val="num" w:pos="1440"/>
        </w:tabs>
        <w:ind w:left="1440" w:hanging="360"/>
      </w:pPr>
      <w:rPr>
        <w:rFonts w:ascii="Arial" w:hAnsi="Arial" w:hint="default"/>
      </w:rPr>
    </w:lvl>
    <w:lvl w:ilvl="2" w:tplc="5FBC36D2">
      <w:numFmt w:val="bullet"/>
      <w:lvlText w:val="•"/>
      <w:lvlJc w:val="left"/>
      <w:pPr>
        <w:tabs>
          <w:tab w:val="num" w:pos="2160"/>
        </w:tabs>
        <w:ind w:left="2160" w:hanging="360"/>
      </w:pPr>
      <w:rPr>
        <w:rFonts w:ascii="Arial" w:hAnsi="Arial" w:hint="default"/>
      </w:rPr>
    </w:lvl>
    <w:lvl w:ilvl="3" w:tplc="8856EFE4" w:tentative="1">
      <w:start w:val="1"/>
      <w:numFmt w:val="bullet"/>
      <w:lvlText w:val="–"/>
      <w:lvlJc w:val="left"/>
      <w:pPr>
        <w:tabs>
          <w:tab w:val="num" w:pos="2880"/>
        </w:tabs>
        <w:ind w:left="2880" w:hanging="360"/>
      </w:pPr>
      <w:rPr>
        <w:rFonts w:ascii="Arial" w:hAnsi="Arial" w:hint="default"/>
      </w:rPr>
    </w:lvl>
    <w:lvl w:ilvl="4" w:tplc="B57E2E60" w:tentative="1">
      <w:start w:val="1"/>
      <w:numFmt w:val="bullet"/>
      <w:lvlText w:val="–"/>
      <w:lvlJc w:val="left"/>
      <w:pPr>
        <w:tabs>
          <w:tab w:val="num" w:pos="3600"/>
        </w:tabs>
        <w:ind w:left="3600" w:hanging="360"/>
      </w:pPr>
      <w:rPr>
        <w:rFonts w:ascii="Arial" w:hAnsi="Arial" w:hint="default"/>
      </w:rPr>
    </w:lvl>
    <w:lvl w:ilvl="5" w:tplc="81761CD4" w:tentative="1">
      <w:start w:val="1"/>
      <w:numFmt w:val="bullet"/>
      <w:lvlText w:val="–"/>
      <w:lvlJc w:val="left"/>
      <w:pPr>
        <w:tabs>
          <w:tab w:val="num" w:pos="4320"/>
        </w:tabs>
        <w:ind w:left="4320" w:hanging="360"/>
      </w:pPr>
      <w:rPr>
        <w:rFonts w:ascii="Arial" w:hAnsi="Arial" w:hint="default"/>
      </w:rPr>
    </w:lvl>
    <w:lvl w:ilvl="6" w:tplc="656C471A" w:tentative="1">
      <w:start w:val="1"/>
      <w:numFmt w:val="bullet"/>
      <w:lvlText w:val="–"/>
      <w:lvlJc w:val="left"/>
      <w:pPr>
        <w:tabs>
          <w:tab w:val="num" w:pos="5040"/>
        </w:tabs>
        <w:ind w:left="5040" w:hanging="360"/>
      </w:pPr>
      <w:rPr>
        <w:rFonts w:ascii="Arial" w:hAnsi="Arial" w:hint="default"/>
      </w:rPr>
    </w:lvl>
    <w:lvl w:ilvl="7" w:tplc="3942FC4A" w:tentative="1">
      <w:start w:val="1"/>
      <w:numFmt w:val="bullet"/>
      <w:lvlText w:val="–"/>
      <w:lvlJc w:val="left"/>
      <w:pPr>
        <w:tabs>
          <w:tab w:val="num" w:pos="5760"/>
        </w:tabs>
        <w:ind w:left="5760" w:hanging="360"/>
      </w:pPr>
      <w:rPr>
        <w:rFonts w:ascii="Arial" w:hAnsi="Arial" w:hint="default"/>
      </w:rPr>
    </w:lvl>
    <w:lvl w:ilvl="8" w:tplc="545E09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406BCA"/>
    <w:multiLevelType w:val="hybridMultilevel"/>
    <w:tmpl w:val="FD926754"/>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B1E9A"/>
    <w:multiLevelType w:val="hybridMultilevel"/>
    <w:tmpl w:val="56AA200A"/>
    <w:lvl w:ilvl="0" w:tplc="540A9B62">
      <w:start w:val="1"/>
      <w:numFmt w:val="bullet"/>
      <w:lvlText w:val="•"/>
      <w:lvlJc w:val="center"/>
      <w:pPr>
        <w:tabs>
          <w:tab w:val="num" w:pos="420"/>
        </w:tabs>
        <w:ind w:left="420" w:hanging="420"/>
      </w:pPr>
      <w:rPr>
        <w:rFonts w:ascii="Arial" w:hAnsi="Arial" w:hint="default"/>
      </w:rPr>
    </w:lvl>
    <w:lvl w:ilvl="1" w:tplc="5BD8CB92">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E83B6D"/>
    <w:multiLevelType w:val="hybridMultilevel"/>
    <w:tmpl w:val="F45ABF58"/>
    <w:lvl w:ilvl="0" w:tplc="79BED666">
      <w:start w:val="1"/>
      <w:numFmt w:val="bullet"/>
      <w:lvlText w:val="−"/>
      <w:lvlJc w:val="left"/>
      <w:pPr>
        <w:tabs>
          <w:tab w:val="num" w:pos="420"/>
        </w:tabs>
        <w:ind w:left="420" w:hanging="420"/>
      </w:pPr>
      <w:rPr>
        <w:rFonts w:ascii="Arial" w:hAnsi="Arial" w:hint="default"/>
      </w:rPr>
    </w:lvl>
    <w:lvl w:ilvl="1" w:tplc="99D65794">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45515"/>
    <w:multiLevelType w:val="hybridMultilevel"/>
    <w:tmpl w:val="A7781A8E"/>
    <w:lvl w:ilvl="0" w:tplc="24CC0196">
      <w:start w:val="1"/>
      <w:numFmt w:val="bullet"/>
      <w:lvlText w:val="•"/>
      <w:lvlJc w:val="left"/>
      <w:pPr>
        <w:tabs>
          <w:tab w:val="num" w:pos="720"/>
        </w:tabs>
        <w:ind w:left="720" w:hanging="360"/>
      </w:pPr>
      <w:rPr>
        <w:rFonts w:ascii="Arial" w:hAnsi="Arial" w:hint="default"/>
      </w:rPr>
    </w:lvl>
    <w:lvl w:ilvl="1" w:tplc="3A287C3C" w:tentative="1">
      <w:start w:val="1"/>
      <w:numFmt w:val="bullet"/>
      <w:lvlText w:val="•"/>
      <w:lvlJc w:val="left"/>
      <w:pPr>
        <w:tabs>
          <w:tab w:val="num" w:pos="1440"/>
        </w:tabs>
        <w:ind w:left="1440" w:hanging="360"/>
      </w:pPr>
      <w:rPr>
        <w:rFonts w:ascii="Arial" w:hAnsi="Arial" w:hint="default"/>
      </w:rPr>
    </w:lvl>
    <w:lvl w:ilvl="2" w:tplc="9C505426" w:tentative="1">
      <w:start w:val="1"/>
      <w:numFmt w:val="bullet"/>
      <w:lvlText w:val="•"/>
      <w:lvlJc w:val="left"/>
      <w:pPr>
        <w:tabs>
          <w:tab w:val="num" w:pos="2160"/>
        </w:tabs>
        <w:ind w:left="2160" w:hanging="360"/>
      </w:pPr>
      <w:rPr>
        <w:rFonts w:ascii="Arial" w:hAnsi="Arial" w:hint="default"/>
      </w:rPr>
    </w:lvl>
    <w:lvl w:ilvl="3" w:tplc="C1D21834" w:tentative="1">
      <w:start w:val="1"/>
      <w:numFmt w:val="bullet"/>
      <w:lvlText w:val="•"/>
      <w:lvlJc w:val="left"/>
      <w:pPr>
        <w:tabs>
          <w:tab w:val="num" w:pos="2880"/>
        </w:tabs>
        <w:ind w:left="2880" w:hanging="360"/>
      </w:pPr>
      <w:rPr>
        <w:rFonts w:ascii="Arial" w:hAnsi="Arial" w:hint="default"/>
      </w:rPr>
    </w:lvl>
    <w:lvl w:ilvl="4" w:tplc="E81E7EC8" w:tentative="1">
      <w:start w:val="1"/>
      <w:numFmt w:val="bullet"/>
      <w:lvlText w:val="•"/>
      <w:lvlJc w:val="left"/>
      <w:pPr>
        <w:tabs>
          <w:tab w:val="num" w:pos="3600"/>
        </w:tabs>
        <w:ind w:left="3600" w:hanging="360"/>
      </w:pPr>
      <w:rPr>
        <w:rFonts w:ascii="Arial" w:hAnsi="Arial" w:hint="default"/>
      </w:rPr>
    </w:lvl>
    <w:lvl w:ilvl="5" w:tplc="2D7EBBDA" w:tentative="1">
      <w:start w:val="1"/>
      <w:numFmt w:val="bullet"/>
      <w:lvlText w:val="•"/>
      <w:lvlJc w:val="left"/>
      <w:pPr>
        <w:tabs>
          <w:tab w:val="num" w:pos="4320"/>
        </w:tabs>
        <w:ind w:left="4320" w:hanging="360"/>
      </w:pPr>
      <w:rPr>
        <w:rFonts w:ascii="Arial" w:hAnsi="Arial" w:hint="default"/>
      </w:rPr>
    </w:lvl>
    <w:lvl w:ilvl="6" w:tplc="09B25376" w:tentative="1">
      <w:start w:val="1"/>
      <w:numFmt w:val="bullet"/>
      <w:lvlText w:val="•"/>
      <w:lvlJc w:val="left"/>
      <w:pPr>
        <w:tabs>
          <w:tab w:val="num" w:pos="5040"/>
        </w:tabs>
        <w:ind w:left="5040" w:hanging="360"/>
      </w:pPr>
      <w:rPr>
        <w:rFonts w:ascii="Arial" w:hAnsi="Arial" w:hint="default"/>
      </w:rPr>
    </w:lvl>
    <w:lvl w:ilvl="7" w:tplc="31BC60FE" w:tentative="1">
      <w:start w:val="1"/>
      <w:numFmt w:val="bullet"/>
      <w:lvlText w:val="•"/>
      <w:lvlJc w:val="left"/>
      <w:pPr>
        <w:tabs>
          <w:tab w:val="num" w:pos="5760"/>
        </w:tabs>
        <w:ind w:left="5760" w:hanging="360"/>
      </w:pPr>
      <w:rPr>
        <w:rFonts w:ascii="Arial" w:hAnsi="Arial" w:hint="default"/>
      </w:rPr>
    </w:lvl>
    <w:lvl w:ilvl="8" w:tplc="4F7A8D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127C476A"/>
    <w:multiLevelType w:val="hybridMultilevel"/>
    <w:tmpl w:val="013E07A0"/>
    <w:lvl w:ilvl="0" w:tplc="540A9B62">
      <w:start w:val="1"/>
      <w:numFmt w:val="bullet"/>
      <w:lvlText w:val="•"/>
      <w:lvlJc w:val="center"/>
      <w:pPr>
        <w:tabs>
          <w:tab w:val="num" w:pos="420"/>
        </w:tabs>
        <w:ind w:left="420" w:hanging="420"/>
      </w:pPr>
      <w:rPr>
        <w:rFonts w:ascii="Arial" w:hAnsi="Arial" w:hint="default"/>
      </w:rPr>
    </w:lvl>
    <w:lvl w:ilvl="1" w:tplc="C4DE227A">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C2F4E86"/>
    <w:multiLevelType w:val="hybridMultilevel"/>
    <w:tmpl w:val="579C6A50"/>
    <w:lvl w:ilvl="0" w:tplc="106C7150">
      <w:start w:val="1"/>
      <w:numFmt w:val="bullet"/>
      <w:lvlText w:val="–"/>
      <w:lvlJc w:val="left"/>
      <w:pPr>
        <w:tabs>
          <w:tab w:val="num" w:pos="720"/>
        </w:tabs>
        <w:ind w:left="720" w:hanging="360"/>
      </w:pPr>
      <w:rPr>
        <w:rFonts w:ascii="Arial" w:hAnsi="Arial" w:hint="default"/>
      </w:rPr>
    </w:lvl>
    <w:lvl w:ilvl="1" w:tplc="7C9012E0">
      <w:start w:val="1"/>
      <w:numFmt w:val="bullet"/>
      <w:lvlText w:val="–"/>
      <w:lvlJc w:val="left"/>
      <w:pPr>
        <w:tabs>
          <w:tab w:val="num" w:pos="1440"/>
        </w:tabs>
        <w:ind w:left="1440" w:hanging="360"/>
      </w:pPr>
      <w:rPr>
        <w:rFonts w:ascii="Arial" w:hAnsi="Arial" w:hint="default"/>
      </w:rPr>
    </w:lvl>
    <w:lvl w:ilvl="2" w:tplc="616E176E" w:tentative="1">
      <w:start w:val="1"/>
      <w:numFmt w:val="bullet"/>
      <w:lvlText w:val="–"/>
      <w:lvlJc w:val="left"/>
      <w:pPr>
        <w:tabs>
          <w:tab w:val="num" w:pos="2160"/>
        </w:tabs>
        <w:ind w:left="2160" w:hanging="360"/>
      </w:pPr>
      <w:rPr>
        <w:rFonts w:ascii="Arial" w:hAnsi="Arial" w:hint="default"/>
      </w:rPr>
    </w:lvl>
    <w:lvl w:ilvl="3" w:tplc="3AE26880" w:tentative="1">
      <w:start w:val="1"/>
      <w:numFmt w:val="bullet"/>
      <w:lvlText w:val="–"/>
      <w:lvlJc w:val="left"/>
      <w:pPr>
        <w:tabs>
          <w:tab w:val="num" w:pos="2880"/>
        </w:tabs>
        <w:ind w:left="2880" w:hanging="360"/>
      </w:pPr>
      <w:rPr>
        <w:rFonts w:ascii="Arial" w:hAnsi="Arial" w:hint="default"/>
      </w:rPr>
    </w:lvl>
    <w:lvl w:ilvl="4" w:tplc="8F18031A" w:tentative="1">
      <w:start w:val="1"/>
      <w:numFmt w:val="bullet"/>
      <w:lvlText w:val="–"/>
      <w:lvlJc w:val="left"/>
      <w:pPr>
        <w:tabs>
          <w:tab w:val="num" w:pos="3600"/>
        </w:tabs>
        <w:ind w:left="3600" w:hanging="360"/>
      </w:pPr>
      <w:rPr>
        <w:rFonts w:ascii="Arial" w:hAnsi="Arial" w:hint="default"/>
      </w:rPr>
    </w:lvl>
    <w:lvl w:ilvl="5" w:tplc="50F4FE02" w:tentative="1">
      <w:start w:val="1"/>
      <w:numFmt w:val="bullet"/>
      <w:lvlText w:val="–"/>
      <w:lvlJc w:val="left"/>
      <w:pPr>
        <w:tabs>
          <w:tab w:val="num" w:pos="4320"/>
        </w:tabs>
        <w:ind w:left="4320" w:hanging="360"/>
      </w:pPr>
      <w:rPr>
        <w:rFonts w:ascii="Arial" w:hAnsi="Arial" w:hint="default"/>
      </w:rPr>
    </w:lvl>
    <w:lvl w:ilvl="6" w:tplc="517090C8" w:tentative="1">
      <w:start w:val="1"/>
      <w:numFmt w:val="bullet"/>
      <w:lvlText w:val="–"/>
      <w:lvlJc w:val="left"/>
      <w:pPr>
        <w:tabs>
          <w:tab w:val="num" w:pos="5040"/>
        </w:tabs>
        <w:ind w:left="5040" w:hanging="360"/>
      </w:pPr>
      <w:rPr>
        <w:rFonts w:ascii="Arial" w:hAnsi="Arial" w:hint="default"/>
      </w:rPr>
    </w:lvl>
    <w:lvl w:ilvl="7" w:tplc="B58C2EC2" w:tentative="1">
      <w:start w:val="1"/>
      <w:numFmt w:val="bullet"/>
      <w:lvlText w:val="–"/>
      <w:lvlJc w:val="left"/>
      <w:pPr>
        <w:tabs>
          <w:tab w:val="num" w:pos="5760"/>
        </w:tabs>
        <w:ind w:left="5760" w:hanging="360"/>
      </w:pPr>
      <w:rPr>
        <w:rFonts w:ascii="Arial" w:hAnsi="Arial" w:hint="default"/>
      </w:rPr>
    </w:lvl>
    <w:lvl w:ilvl="8" w:tplc="224069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0D755F"/>
    <w:multiLevelType w:val="hybridMultilevel"/>
    <w:tmpl w:val="40D454DE"/>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119FF"/>
    <w:multiLevelType w:val="hybridMultilevel"/>
    <w:tmpl w:val="FB6E4BB2"/>
    <w:lvl w:ilvl="0" w:tplc="425E6546">
      <w:start w:val="1"/>
      <w:numFmt w:val="bullet"/>
      <w:lvlText w:val="o"/>
      <w:lvlJc w:val="left"/>
      <w:pPr>
        <w:tabs>
          <w:tab w:val="num" w:pos="840"/>
        </w:tabs>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71850E1"/>
    <w:multiLevelType w:val="hybridMultilevel"/>
    <w:tmpl w:val="33B05FC2"/>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4C10BC"/>
    <w:multiLevelType w:val="hybridMultilevel"/>
    <w:tmpl w:val="6C3E275C"/>
    <w:lvl w:ilvl="0" w:tplc="697A0522">
      <w:start w:val="1"/>
      <w:numFmt w:val="bullet"/>
      <w:lvlText w:val="•"/>
      <w:lvlJc w:val="left"/>
      <w:pPr>
        <w:tabs>
          <w:tab w:val="num" w:pos="720"/>
        </w:tabs>
        <w:ind w:left="720" w:hanging="360"/>
      </w:pPr>
      <w:rPr>
        <w:rFonts w:ascii="Arial" w:hAnsi="Arial" w:hint="default"/>
      </w:rPr>
    </w:lvl>
    <w:lvl w:ilvl="1" w:tplc="26B43AF6" w:tentative="1">
      <w:start w:val="1"/>
      <w:numFmt w:val="bullet"/>
      <w:lvlText w:val="•"/>
      <w:lvlJc w:val="left"/>
      <w:pPr>
        <w:tabs>
          <w:tab w:val="num" w:pos="1440"/>
        </w:tabs>
        <w:ind w:left="1440" w:hanging="360"/>
      </w:pPr>
      <w:rPr>
        <w:rFonts w:ascii="Arial" w:hAnsi="Arial" w:hint="default"/>
      </w:rPr>
    </w:lvl>
    <w:lvl w:ilvl="2" w:tplc="72ACB036" w:tentative="1">
      <w:start w:val="1"/>
      <w:numFmt w:val="bullet"/>
      <w:lvlText w:val="•"/>
      <w:lvlJc w:val="left"/>
      <w:pPr>
        <w:tabs>
          <w:tab w:val="num" w:pos="2160"/>
        </w:tabs>
        <w:ind w:left="2160" w:hanging="360"/>
      </w:pPr>
      <w:rPr>
        <w:rFonts w:ascii="Arial" w:hAnsi="Arial" w:hint="default"/>
      </w:rPr>
    </w:lvl>
    <w:lvl w:ilvl="3" w:tplc="B44EA3D4" w:tentative="1">
      <w:start w:val="1"/>
      <w:numFmt w:val="bullet"/>
      <w:lvlText w:val="•"/>
      <w:lvlJc w:val="left"/>
      <w:pPr>
        <w:tabs>
          <w:tab w:val="num" w:pos="2880"/>
        </w:tabs>
        <w:ind w:left="2880" w:hanging="360"/>
      </w:pPr>
      <w:rPr>
        <w:rFonts w:ascii="Arial" w:hAnsi="Arial" w:hint="default"/>
      </w:rPr>
    </w:lvl>
    <w:lvl w:ilvl="4" w:tplc="99388BE4" w:tentative="1">
      <w:start w:val="1"/>
      <w:numFmt w:val="bullet"/>
      <w:lvlText w:val="•"/>
      <w:lvlJc w:val="left"/>
      <w:pPr>
        <w:tabs>
          <w:tab w:val="num" w:pos="3600"/>
        </w:tabs>
        <w:ind w:left="3600" w:hanging="360"/>
      </w:pPr>
      <w:rPr>
        <w:rFonts w:ascii="Arial" w:hAnsi="Arial" w:hint="default"/>
      </w:rPr>
    </w:lvl>
    <w:lvl w:ilvl="5" w:tplc="28A82686" w:tentative="1">
      <w:start w:val="1"/>
      <w:numFmt w:val="bullet"/>
      <w:lvlText w:val="•"/>
      <w:lvlJc w:val="left"/>
      <w:pPr>
        <w:tabs>
          <w:tab w:val="num" w:pos="4320"/>
        </w:tabs>
        <w:ind w:left="4320" w:hanging="360"/>
      </w:pPr>
      <w:rPr>
        <w:rFonts w:ascii="Arial" w:hAnsi="Arial" w:hint="default"/>
      </w:rPr>
    </w:lvl>
    <w:lvl w:ilvl="6" w:tplc="6E0AF2F6" w:tentative="1">
      <w:start w:val="1"/>
      <w:numFmt w:val="bullet"/>
      <w:lvlText w:val="•"/>
      <w:lvlJc w:val="left"/>
      <w:pPr>
        <w:tabs>
          <w:tab w:val="num" w:pos="5040"/>
        </w:tabs>
        <w:ind w:left="5040" w:hanging="360"/>
      </w:pPr>
      <w:rPr>
        <w:rFonts w:ascii="Arial" w:hAnsi="Arial" w:hint="default"/>
      </w:rPr>
    </w:lvl>
    <w:lvl w:ilvl="7" w:tplc="51C0A792" w:tentative="1">
      <w:start w:val="1"/>
      <w:numFmt w:val="bullet"/>
      <w:lvlText w:val="•"/>
      <w:lvlJc w:val="left"/>
      <w:pPr>
        <w:tabs>
          <w:tab w:val="num" w:pos="5760"/>
        </w:tabs>
        <w:ind w:left="5760" w:hanging="360"/>
      </w:pPr>
      <w:rPr>
        <w:rFonts w:ascii="Arial" w:hAnsi="Arial" w:hint="default"/>
      </w:rPr>
    </w:lvl>
    <w:lvl w:ilvl="8" w:tplc="FEBE65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903DCE"/>
    <w:multiLevelType w:val="hybridMultilevel"/>
    <w:tmpl w:val="91B428B4"/>
    <w:lvl w:ilvl="0" w:tplc="540A9B62">
      <w:start w:val="1"/>
      <w:numFmt w:val="bullet"/>
      <w:lvlText w:val="•"/>
      <w:lvlJc w:val="center"/>
      <w:pPr>
        <w:tabs>
          <w:tab w:val="num" w:pos="420"/>
        </w:tabs>
        <w:ind w:left="420" w:hanging="420"/>
      </w:pPr>
      <w:rPr>
        <w:rFonts w:ascii="Arial" w:hAnsi="Arial" w:hint="default"/>
      </w:rPr>
    </w:lvl>
    <w:lvl w:ilvl="1" w:tplc="D782339C">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3A45CB"/>
    <w:multiLevelType w:val="hybridMultilevel"/>
    <w:tmpl w:val="738C6134"/>
    <w:lvl w:ilvl="0" w:tplc="A0CE789A">
      <w:start w:val="1"/>
      <w:numFmt w:val="bullet"/>
      <w:lvlText w:val="–"/>
      <w:lvlJc w:val="left"/>
      <w:pPr>
        <w:tabs>
          <w:tab w:val="num" w:pos="720"/>
        </w:tabs>
        <w:ind w:left="720" w:hanging="360"/>
      </w:pPr>
      <w:rPr>
        <w:rFonts w:ascii="Arial" w:hAnsi="Arial" w:hint="default"/>
      </w:rPr>
    </w:lvl>
    <w:lvl w:ilvl="1" w:tplc="3E40921E">
      <w:start w:val="1"/>
      <w:numFmt w:val="bullet"/>
      <w:lvlText w:val="–"/>
      <w:lvlJc w:val="left"/>
      <w:pPr>
        <w:tabs>
          <w:tab w:val="num" w:pos="1440"/>
        </w:tabs>
        <w:ind w:left="1440" w:hanging="360"/>
      </w:pPr>
      <w:rPr>
        <w:rFonts w:ascii="Arial" w:hAnsi="Arial" w:hint="default"/>
      </w:rPr>
    </w:lvl>
    <w:lvl w:ilvl="2" w:tplc="1F36C4AA" w:tentative="1">
      <w:start w:val="1"/>
      <w:numFmt w:val="bullet"/>
      <w:lvlText w:val="–"/>
      <w:lvlJc w:val="left"/>
      <w:pPr>
        <w:tabs>
          <w:tab w:val="num" w:pos="2160"/>
        </w:tabs>
        <w:ind w:left="2160" w:hanging="360"/>
      </w:pPr>
      <w:rPr>
        <w:rFonts w:ascii="Arial" w:hAnsi="Arial" w:hint="default"/>
      </w:rPr>
    </w:lvl>
    <w:lvl w:ilvl="3" w:tplc="22267720" w:tentative="1">
      <w:start w:val="1"/>
      <w:numFmt w:val="bullet"/>
      <w:lvlText w:val="–"/>
      <w:lvlJc w:val="left"/>
      <w:pPr>
        <w:tabs>
          <w:tab w:val="num" w:pos="2880"/>
        </w:tabs>
        <w:ind w:left="2880" w:hanging="360"/>
      </w:pPr>
      <w:rPr>
        <w:rFonts w:ascii="Arial" w:hAnsi="Arial" w:hint="default"/>
      </w:rPr>
    </w:lvl>
    <w:lvl w:ilvl="4" w:tplc="7A7A263C" w:tentative="1">
      <w:start w:val="1"/>
      <w:numFmt w:val="bullet"/>
      <w:lvlText w:val="–"/>
      <w:lvlJc w:val="left"/>
      <w:pPr>
        <w:tabs>
          <w:tab w:val="num" w:pos="3600"/>
        </w:tabs>
        <w:ind w:left="3600" w:hanging="360"/>
      </w:pPr>
      <w:rPr>
        <w:rFonts w:ascii="Arial" w:hAnsi="Arial" w:hint="default"/>
      </w:rPr>
    </w:lvl>
    <w:lvl w:ilvl="5" w:tplc="4820690E" w:tentative="1">
      <w:start w:val="1"/>
      <w:numFmt w:val="bullet"/>
      <w:lvlText w:val="–"/>
      <w:lvlJc w:val="left"/>
      <w:pPr>
        <w:tabs>
          <w:tab w:val="num" w:pos="4320"/>
        </w:tabs>
        <w:ind w:left="4320" w:hanging="360"/>
      </w:pPr>
      <w:rPr>
        <w:rFonts w:ascii="Arial" w:hAnsi="Arial" w:hint="default"/>
      </w:rPr>
    </w:lvl>
    <w:lvl w:ilvl="6" w:tplc="97F62928" w:tentative="1">
      <w:start w:val="1"/>
      <w:numFmt w:val="bullet"/>
      <w:lvlText w:val="–"/>
      <w:lvlJc w:val="left"/>
      <w:pPr>
        <w:tabs>
          <w:tab w:val="num" w:pos="5040"/>
        </w:tabs>
        <w:ind w:left="5040" w:hanging="360"/>
      </w:pPr>
      <w:rPr>
        <w:rFonts w:ascii="Arial" w:hAnsi="Arial" w:hint="default"/>
      </w:rPr>
    </w:lvl>
    <w:lvl w:ilvl="7" w:tplc="63483CA0" w:tentative="1">
      <w:start w:val="1"/>
      <w:numFmt w:val="bullet"/>
      <w:lvlText w:val="–"/>
      <w:lvlJc w:val="left"/>
      <w:pPr>
        <w:tabs>
          <w:tab w:val="num" w:pos="5760"/>
        </w:tabs>
        <w:ind w:left="5760" w:hanging="360"/>
      </w:pPr>
      <w:rPr>
        <w:rFonts w:ascii="Arial" w:hAnsi="Arial" w:hint="default"/>
      </w:rPr>
    </w:lvl>
    <w:lvl w:ilvl="8" w:tplc="3D0418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8F4329"/>
    <w:multiLevelType w:val="hybridMultilevel"/>
    <w:tmpl w:val="57F26A4C"/>
    <w:lvl w:ilvl="0" w:tplc="9BE656D4">
      <w:start w:val="1"/>
      <w:numFmt w:val="bullet"/>
      <w:lvlText w:val="o"/>
      <w:lvlJc w:val="left"/>
      <w:pPr>
        <w:tabs>
          <w:tab w:val="num" w:pos="839"/>
        </w:tabs>
        <w:ind w:left="840" w:hanging="420"/>
      </w:pPr>
      <w:rPr>
        <w:rFonts w:ascii="Courier New" w:hAnsi="Courier New" w:hint="default"/>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4B4F4941"/>
    <w:multiLevelType w:val="hybridMultilevel"/>
    <w:tmpl w:val="09F0A622"/>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52180B"/>
    <w:multiLevelType w:val="hybridMultilevel"/>
    <w:tmpl w:val="15F815CE"/>
    <w:lvl w:ilvl="0" w:tplc="79BED666">
      <w:start w:val="1"/>
      <w:numFmt w:val="bullet"/>
      <w:lvlText w:val="−"/>
      <w:lvlJc w:val="left"/>
      <w:pPr>
        <w:tabs>
          <w:tab w:val="num" w:pos="420"/>
        </w:tabs>
        <w:ind w:left="420" w:hanging="420"/>
      </w:pPr>
      <w:rPr>
        <w:rFonts w:ascii="Arial" w:hAnsi="Arial" w:hint="default"/>
      </w:rPr>
    </w:lvl>
    <w:lvl w:ilvl="1" w:tplc="E8EC62B0">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A935F8"/>
    <w:multiLevelType w:val="hybridMultilevel"/>
    <w:tmpl w:val="3E50003E"/>
    <w:lvl w:ilvl="0" w:tplc="79BED666">
      <w:start w:val="1"/>
      <w:numFmt w:val="bullet"/>
      <w:lvlText w:val="−"/>
      <w:lvlJc w:val="left"/>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A15839"/>
    <w:multiLevelType w:val="hybridMultilevel"/>
    <w:tmpl w:val="8CF280AE"/>
    <w:lvl w:ilvl="0" w:tplc="540A9B62">
      <w:start w:val="1"/>
      <w:numFmt w:val="bullet"/>
      <w:lvlText w:val="•"/>
      <w:lvlJc w:val="center"/>
      <w:pPr>
        <w:tabs>
          <w:tab w:val="num" w:pos="420"/>
        </w:tabs>
        <w:ind w:left="420" w:hanging="420"/>
      </w:pPr>
      <w:rPr>
        <w:rFonts w:ascii="Arial" w:hAnsi="Arial" w:hint="default"/>
      </w:rPr>
    </w:lvl>
    <w:lvl w:ilvl="1" w:tplc="B5D09DC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213FF"/>
    <w:multiLevelType w:val="hybridMultilevel"/>
    <w:tmpl w:val="90769604"/>
    <w:lvl w:ilvl="0" w:tplc="540A9B62">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FC576A"/>
    <w:multiLevelType w:val="hybridMultilevel"/>
    <w:tmpl w:val="698CB84C"/>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tabs>
          <w:tab w:val="num" w:pos="839"/>
        </w:tabs>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176D9F"/>
    <w:multiLevelType w:val="hybridMultilevel"/>
    <w:tmpl w:val="65EA349A"/>
    <w:lvl w:ilvl="0" w:tplc="4B822F1C">
      <w:start w:val="1"/>
      <w:numFmt w:val="bullet"/>
      <w:lvlText w:val="•"/>
      <w:lvlJc w:val="left"/>
      <w:pPr>
        <w:tabs>
          <w:tab w:val="num" w:pos="720"/>
        </w:tabs>
        <w:ind w:left="720" w:hanging="360"/>
      </w:pPr>
      <w:rPr>
        <w:rFonts w:ascii="Arial" w:hAnsi="Arial" w:hint="default"/>
      </w:rPr>
    </w:lvl>
    <w:lvl w:ilvl="1" w:tplc="95E8619A" w:tentative="1">
      <w:start w:val="1"/>
      <w:numFmt w:val="bullet"/>
      <w:lvlText w:val="•"/>
      <w:lvlJc w:val="left"/>
      <w:pPr>
        <w:tabs>
          <w:tab w:val="num" w:pos="1440"/>
        </w:tabs>
        <w:ind w:left="1440" w:hanging="360"/>
      </w:pPr>
      <w:rPr>
        <w:rFonts w:ascii="Arial" w:hAnsi="Arial" w:hint="default"/>
      </w:rPr>
    </w:lvl>
    <w:lvl w:ilvl="2" w:tplc="BFD49E86" w:tentative="1">
      <w:start w:val="1"/>
      <w:numFmt w:val="bullet"/>
      <w:lvlText w:val="•"/>
      <w:lvlJc w:val="left"/>
      <w:pPr>
        <w:tabs>
          <w:tab w:val="num" w:pos="2160"/>
        </w:tabs>
        <w:ind w:left="2160" w:hanging="360"/>
      </w:pPr>
      <w:rPr>
        <w:rFonts w:ascii="Arial" w:hAnsi="Arial" w:hint="default"/>
      </w:rPr>
    </w:lvl>
    <w:lvl w:ilvl="3" w:tplc="FDE01226" w:tentative="1">
      <w:start w:val="1"/>
      <w:numFmt w:val="bullet"/>
      <w:lvlText w:val="•"/>
      <w:lvlJc w:val="left"/>
      <w:pPr>
        <w:tabs>
          <w:tab w:val="num" w:pos="2880"/>
        </w:tabs>
        <w:ind w:left="2880" w:hanging="360"/>
      </w:pPr>
      <w:rPr>
        <w:rFonts w:ascii="Arial" w:hAnsi="Arial" w:hint="default"/>
      </w:rPr>
    </w:lvl>
    <w:lvl w:ilvl="4" w:tplc="920AF906" w:tentative="1">
      <w:start w:val="1"/>
      <w:numFmt w:val="bullet"/>
      <w:lvlText w:val="•"/>
      <w:lvlJc w:val="left"/>
      <w:pPr>
        <w:tabs>
          <w:tab w:val="num" w:pos="3600"/>
        </w:tabs>
        <w:ind w:left="3600" w:hanging="360"/>
      </w:pPr>
      <w:rPr>
        <w:rFonts w:ascii="Arial" w:hAnsi="Arial" w:hint="default"/>
      </w:rPr>
    </w:lvl>
    <w:lvl w:ilvl="5" w:tplc="E23CBC9A" w:tentative="1">
      <w:start w:val="1"/>
      <w:numFmt w:val="bullet"/>
      <w:lvlText w:val="•"/>
      <w:lvlJc w:val="left"/>
      <w:pPr>
        <w:tabs>
          <w:tab w:val="num" w:pos="4320"/>
        </w:tabs>
        <w:ind w:left="4320" w:hanging="360"/>
      </w:pPr>
      <w:rPr>
        <w:rFonts w:ascii="Arial" w:hAnsi="Arial" w:hint="default"/>
      </w:rPr>
    </w:lvl>
    <w:lvl w:ilvl="6" w:tplc="D7F6B6C4" w:tentative="1">
      <w:start w:val="1"/>
      <w:numFmt w:val="bullet"/>
      <w:lvlText w:val="•"/>
      <w:lvlJc w:val="left"/>
      <w:pPr>
        <w:tabs>
          <w:tab w:val="num" w:pos="5040"/>
        </w:tabs>
        <w:ind w:left="5040" w:hanging="360"/>
      </w:pPr>
      <w:rPr>
        <w:rFonts w:ascii="Arial" w:hAnsi="Arial" w:hint="default"/>
      </w:rPr>
    </w:lvl>
    <w:lvl w:ilvl="7" w:tplc="F288FC62" w:tentative="1">
      <w:start w:val="1"/>
      <w:numFmt w:val="bullet"/>
      <w:lvlText w:val="•"/>
      <w:lvlJc w:val="left"/>
      <w:pPr>
        <w:tabs>
          <w:tab w:val="num" w:pos="5760"/>
        </w:tabs>
        <w:ind w:left="5760" w:hanging="360"/>
      </w:pPr>
      <w:rPr>
        <w:rFonts w:ascii="Arial" w:hAnsi="Arial" w:hint="default"/>
      </w:rPr>
    </w:lvl>
    <w:lvl w:ilvl="8" w:tplc="DAB035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D86F51"/>
    <w:multiLevelType w:val="hybridMultilevel"/>
    <w:tmpl w:val="8D20AB58"/>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DF5873"/>
    <w:multiLevelType w:val="hybridMultilevel"/>
    <w:tmpl w:val="0C267406"/>
    <w:lvl w:ilvl="0" w:tplc="540A9B62">
      <w:start w:val="1"/>
      <w:numFmt w:val="bullet"/>
      <w:lvlText w:val="•"/>
      <w:lvlJc w:val="center"/>
      <w:pPr>
        <w:tabs>
          <w:tab w:val="num" w:pos="420"/>
        </w:tabs>
        <w:ind w:left="420" w:hanging="420"/>
      </w:pPr>
      <w:rPr>
        <w:rFonts w:ascii="Arial" w:hAnsi="Arial" w:hint="default"/>
      </w:rPr>
    </w:lvl>
    <w:lvl w:ilvl="1" w:tplc="36A84E1A">
      <w:start w:val="1"/>
      <w:numFmt w:val="bullet"/>
      <w:suff w:val="nothing"/>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36" w15:restartNumberingAfterBreak="0">
    <w:nsid w:val="705C5A91"/>
    <w:multiLevelType w:val="hybridMultilevel"/>
    <w:tmpl w:val="5A526536"/>
    <w:lvl w:ilvl="0" w:tplc="540A9B62">
      <w:start w:val="1"/>
      <w:numFmt w:val="bullet"/>
      <w:lvlText w:val="•"/>
      <w:lvlJc w:val="center"/>
      <w:pPr>
        <w:tabs>
          <w:tab w:val="num" w:pos="420"/>
        </w:tabs>
        <w:ind w:left="420" w:hanging="420"/>
      </w:pPr>
      <w:rPr>
        <w:rFonts w:ascii="Arial" w:hAnsi="Arial" w:hint="default"/>
      </w:rPr>
    </w:lvl>
    <w:lvl w:ilvl="1" w:tplc="22E28F88">
      <w:start w:val="1"/>
      <w:numFmt w:val="bullet"/>
      <w:suff w:val="space"/>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77B7F35"/>
    <w:multiLevelType w:val="hybridMultilevel"/>
    <w:tmpl w:val="DB76DDE0"/>
    <w:lvl w:ilvl="0" w:tplc="53C41C9C">
      <w:start w:val="1"/>
      <w:numFmt w:val="bullet"/>
      <w:lvlText w:val="•"/>
      <w:lvlJc w:val="center"/>
      <w:pPr>
        <w:tabs>
          <w:tab w:val="num" w:pos="420"/>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6A4775"/>
    <w:multiLevelType w:val="hybridMultilevel"/>
    <w:tmpl w:val="3C669F5E"/>
    <w:lvl w:ilvl="0" w:tplc="5C3CFFFA">
      <w:start w:val="1"/>
      <w:numFmt w:val="bullet"/>
      <w:lvlText w:val="•"/>
      <w:lvlJc w:val="left"/>
      <w:pPr>
        <w:tabs>
          <w:tab w:val="num" w:pos="720"/>
        </w:tabs>
        <w:ind w:left="720" w:hanging="360"/>
      </w:pPr>
      <w:rPr>
        <w:rFonts w:ascii="Arial" w:hAnsi="Arial" w:hint="default"/>
      </w:rPr>
    </w:lvl>
    <w:lvl w:ilvl="1" w:tplc="C28047B2" w:tentative="1">
      <w:start w:val="1"/>
      <w:numFmt w:val="bullet"/>
      <w:lvlText w:val="•"/>
      <w:lvlJc w:val="left"/>
      <w:pPr>
        <w:tabs>
          <w:tab w:val="num" w:pos="1440"/>
        </w:tabs>
        <w:ind w:left="1440" w:hanging="360"/>
      </w:pPr>
      <w:rPr>
        <w:rFonts w:ascii="Arial" w:hAnsi="Arial" w:hint="default"/>
      </w:rPr>
    </w:lvl>
    <w:lvl w:ilvl="2" w:tplc="D8143924">
      <w:start w:val="1"/>
      <w:numFmt w:val="bullet"/>
      <w:lvlText w:val="•"/>
      <w:lvlJc w:val="left"/>
      <w:pPr>
        <w:tabs>
          <w:tab w:val="num" w:pos="2160"/>
        </w:tabs>
        <w:ind w:left="2160" w:hanging="360"/>
      </w:pPr>
      <w:rPr>
        <w:rFonts w:ascii="Arial" w:hAnsi="Arial" w:hint="default"/>
      </w:rPr>
    </w:lvl>
    <w:lvl w:ilvl="3" w:tplc="6B400A18" w:tentative="1">
      <w:start w:val="1"/>
      <w:numFmt w:val="bullet"/>
      <w:lvlText w:val="•"/>
      <w:lvlJc w:val="left"/>
      <w:pPr>
        <w:tabs>
          <w:tab w:val="num" w:pos="2880"/>
        </w:tabs>
        <w:ind w:left="2880" w:hanging="360"/>
      </w:pPr>
      <w:rPr>
        <w:rFonts w:ascii="Arial" w:hAnsi="Arial" w:hint="default"/>
      </w:rPr>
    </w:lvl>
    <w:lvl w:ilvl="4" w:tplc="91D4E3C2" w:tentative="1">
      <w:start w:val="1"/>
      <w:numFmt w:val="bullet"/>
      <w:lvlText w:val="•"/>
      <w:lvlJc w:val="left"/>
      <w:pPr>
        <w:tabs>
          <w:tab w:val="num" w:pos="3600"/>
        </w:tabs>
        <w:ind w:left="3600" w:hanging="360"/>
      </w:pPr>
      <w:rPr>
        <w:rFonts w:ascii="Arial" w:hAnsi="Arial" w:hint="default"/>
      </w:rPr>
    </w:lvl>
    <w:lvl w:ilvl="5" w:tplc="1AF2FA24" w:tentative="1">
      <w:start w:val="1"/>
      <w:numFmt w:val="bullet"/>
      <w:lvlText w:val="•"/>
      <w:lvlJc w:val="left"/>
      <w:pPr>
        <w:tabs>
          <w:tab w:val="num" w:pos="4320"/>
        </w:tabs>
        <w:ind w:left="4320" w:hanging="360"/>
      </w:pPr>
      <w:rPr>
        <w:rFonts w:ascii="Arial" w:hAnsi="Arial" w:hint="default"/>
      </w:rPr>
    </w:lvl>
    <w:lvl w:ilvl="6" w:tplc="F5BCD1F8" w:tentative="1">
      <w:start w:val="1"/>
      <w:numFmt w:val="bullet"/>
      <w:lvlText w:val="•"/>
      <w:lvlJc w:val="left"/>
      <w:pPr>
        <w:tabs>
          <w:tab w:val="num" w:pos="5040"/>
        </w:tabs>
        <w:ind w:left="5040" w:hanging="360"/>
      </w:pPr>
      <w:rPr>
        <w:rFonts w:ascii="Arial" w:hAnsi="Arial" w:hint="default"/>
      </w:rPr>
    </w:lvl>
    <w:lvl w:ilvl="7" w:tplc="C652B124" w:tentative="1">
      <w:start w:val="1"/>
      <w:numFmt w:val="bullet"/>
      <w:lvlText w:val="•"/>
      <w:lvlJc w:val="left"/>
      <w:pPr>
        <w:tabs>
          <w:tab w:val="num" w:pos="5760"/>
        </w:tabs>
        <w:ind w:left="5760" w:hanging="360"/>
      </w:pPr>
      <w:rPr>
        <w:rFonts w:ascii="Arial" w:hAnsi="Arial" w:hint="default"/>
      </w:rPr>
    </w:lvl>
    <w:lvl w:ilvl="8" w:tplc="2324A240"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13"/>
  </w:num>
  <w:num w:numId="3">
    <w:abstractNumId w:val="35"/>
  </w:num>
  <w:num w:numId="4">
    <w:abstractNumId w:val="23"/>
  </w:num>
  <w:num w:numId="5">
    <w:abstractNumId w:val="24"/>
  </w:num>
  <w:num w:numId="6">
    <w:abstractNumId w:val="11"/>
  </w:num>
  <w:num w:numId="7">
    <w:abstractNumId w:val="17"/>
  </w:num>
  <w:num w:numId="8">
    <w:abstractNumId w:val="33"/>
  </w:num>
  <w:num w:numId="9">
    <w:abstractNumId w:val="6"/>
  </w:num>
  <w:num w:numId="10">
    <w:abstractNumId w:val="0"/>
  </w:num>
  <w:num w:numId="11">
    <w:abstractNumId w:val="27"/>
  </w:num>
  <w:num w:numId="12">
    <w:abstractNumId w:val="26"/>
  </w:num>
  <w:num w:numId="13">
    <w:abstractNumId w:val="9"/>
  </w:num>
  <w:num w:numId="14">
    <w:abstractNumId w:val="25"/>
  </w:num>
  <w:num w:numId="15">
    <w:abstractNumId w:val="4"/>
  </w:num>
  <w:num w:numId="16">
    <w:abstractNumId w:val="2"/>
  </w:num>
  <w:num w:numId="17">
    <w:abstractNumId w:val="30"/>
  </w:num>
  <w:num w:numId="18">
    <w:abstractNumId w:val="16"/>
  </w:num>
  <w:num w:numId="19">
    <w:abstractNumId w:val="22"/>
  </w:num>
  <w:num w:numId="20">
    <w:abstractNumId w:val="31"/>
  </w:num>
  <w:num w:numId="21">
    <w:abstractNumId w:val="7"/>
  </w:num>
  <w:num w:numId="22">
    <w:abstractNumId w:val="5"/>
  </w:num>
  <w:num w:numId="23">
    <w:abstractNumId w:val="12"/>
  </w:num>
  <w:num w:numId="24">
    <w:abstractNumId w:val="29"/>
  </w:num>
  <w:num w:numId="25">
    <w:abstractNumId w:val="28"/>
  </w:num>
  <w:num w:numId="26">
    <w:abstractNumId w:val="20"/>
  </w:num>
  <w:num w:numId="27">
    <w:abstractNumId w:val="36"/>
  </w:num>
  <w:num w:numId="28">
    <w:abstractNumId w:val="1"/>
  </w:num>
  <w:num w:numId="29">
    <w:abstractNumId w:val="34"/>
  </w:num>
  <w:num w:numId="30">
    <w:abstractNumId w:val="8"/>
  </w:num>
  <w:num w:numId="31">
    <w:abstractNumId w:val="39"/>
  </w:num>
  <w:num w:numId="32">
    <w:abstractNumId w:val="21"/>
  </w:num>
  <w:num w:numId="33">
    <w:abstractNumId w:val="14"/>
  </w:num>
  <w:num w:numId="34">
    <w:abstractNumId w:val="15"/>
  </w:num>
  <w:num w:numId="35">
    <w:abstractNumId w:val="32"/>
  </w:num>
  <w:num w:numId="36">
    <w:abstractNumId w:val="10"/>
  </w:num>
  <w:num w:numId="37">
    <w:abstractNumId w:val="19"/>
  </w:num>
  <w:num w:numId="38">
    <w:abstractNumId w:val="18"/>
  </w:num>
  <w:num w:numId="39">
    <w:abstractNumId w:val="3"/>
  </w:num>
  <w:num w:numId="4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238"/>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944"/>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2F5"/>
    <w:rsid w:val="001209D0"/>
    <w:rsid w:val="00120A7C"/>
    <w:rsid w:val="00120BBF"/>
    <w:rsid w:val="00120FE4"/>
    <w:rsid w:val="00121637"/>
    <w:rsid w:val="001217EB"/>
    <w:rsid w:val="00121EC3"/>
    <w:rsid w:val="00122114"/>
    <w:rsid w:val="00122326"/>
    <w:rsid w:val="0012232F"/>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5ED8"/>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2C28"/>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627"/>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5237"/>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0EE"/>
    <w:rsid w:val="002A620B"/>
    <w:rsid w:val="002A63CC"/>
    <w:rsid w:val="002A64DD"/>
    <w:rsid w:val="002A6760"/>
    <w:rsid w:val="002A70C9"/>
    <w:rsid w:val="002A72A7"/>
    <w:rsid w:val="002A7C9F"/>
    <w:rsid w:val="002A7ED3"/>
    <w:rsid w:val="002B00FD"/>
    <w:rsid w:val="002B07C7"/>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71"/>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B8C"/>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9D8"/>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1C30"/>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91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070"/>
    <w:rsid w:val="00571921"/>
    <w:rsid w:val="00571B51"/>
    <w:rsid w:val="00571D3F"/>
    <w:rsid w:val="00572833"/>
    <w:rsid w:val="0057306B"/>
    <w:rsid w:val="0057499D"/>
    <w:rsid w:val="00574C95"/>
    <w:rsid w:val="00574CC0"/>
    <w:rsid w:val="00575099"/>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A7C"/>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1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2A0"/>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343"/>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E00"/>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0F4"/>
    <w:rsid w:val="006F71B4"/>
    <w:rsid w:val="006F76D8"/>
    <w:rsid w:val="006F7785"/>
    <w:rsid w:val="007002C6"/>
    <w:rsid w:val="0070036A"/>
    <w:rsid w:val="007006C7"/>
    <w:rsid w:val="0070071D"/>
    <w:rsid w:val="0070078E"/>
    <w:rsid w:val="0070085F"/>
    <w:rsid w:val="00700CA2"/>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5CC1"/>
    <w:rsid w:val="0071609B"/>
    <w:rsid w:val="007201EF"/>
    <w:rsid w:val="0072068B"/>
    <w:rsid w:val="0072091B"/>
    <w:rsid w:val="007209C1"/>
    <w:rsid w:val="00721862"/>
    <w:rsid w:val="00722C59"/>
    <w:rsid w:val="00722D78"/>
    <w:rsid w:val="00723598"/>
    <w:rsid w:val="00723A4F"/>
    <w:rsid w:val="00723C26"/>
    <w:rsid w:val="0072468C"/>
    <w:rsid w:val="00725BD2"/>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6AEC"/>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0F8"/>
    <w:rsid w:val="007D15CC"/>
    <w:rsid w:val="007D26D9"/>
    <w:rsid w:val="007D2EFA"/>
    <w:rsid w:val="007D3830"/>
    <w:rsid w:val="007D3928"/>
    <w:rsid w:val="007D3C3A"/>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5A0"/>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677"/>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E77B3"/>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A4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4D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8BE"/>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07F"/>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4D7"/>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1EA0"/>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895"/>
    <w:rsid w:val="00B63C03"/>
    <w:rsid w:val="00B63CD1"/>
    <w:rsid w:val="00B64044"/>
    <w:rsid w:val="00B6404E"/>
    <w:rsid w:val="00B64CFB"/>
    <w:rsid w:val="00B65014"/>
    <w:rsid w:val="00B65017"/>
    <w:rsid w:val="00B6504D"/>
    <w:rsid w:val="00B6551B"/>
    <w:rsid w:val="00B655CD"/>
    <w:rsid w:val="00B65AB8"/>
    <w:rsid w:val="00B66C38"/>
    <w:rsid w:val="00B66F0D"/>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FD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B4D"/>
    <w:rsid w:val="00BE2F07"/>
    <w:rsid w:val="00BE3D1A"/>
    <w:rsid w:val="00BE482A"/>
    <w:rsid w:val="00BE5038"/>
    <w:rsid w:val="00BE53A4"/>
    <w:rsid w:val="00BE5F26"/>
    <w:rsid w:val="00BE5F4F"/>
    <w:rsid w:val="00BE61F7"/>
    <w:rsid w:val="00BE65B8"/>
    <w:rsid w:val="00BE769F"/>
    <w:rsid w:val="00BE7878"/>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19"/>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A7A"/>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817"/>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480"/>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213"/>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19F"/>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27EE6"/>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1B5"/>
    <w:rsid w:val="00E463E4"/>
    <w:rsid w:val="00E46CAC"/>
    <w:rsid w:val="00E46F24"/>
    <w:rsid w:val="00E46F87"/>
    <w:rsid w:val="00E47989"/>
    <w:rsid w:val="00E47D87"/>
    <w:rsid w:val="00E47E56"/>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413"/>
    <w:rsid w:val="00EA1B37"/>
    <w:rsid w:val="00EA2258"/>
    <w:rsid w:val="00EA30A2"/>
    <w:rsid w:val="00EA3122"/>
    <w:rsid w:val="00EA36D6"/>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84F"/>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C7EDF"/>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185E"/>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B74"/>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330"/>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2F1E28E0"/>
  <w15:docId w15:val="{675CBC5C-AA04-4C53-8829-4AEE6D26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84F"/>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87862341">
      <w:bodyDiv w:val="1"/>
      <w:marLeft w:val="0"/>
      <w:marRight w:val="0"/>
      <w:marTop w:val="0"/>
      <w:marBottom w:val="0"/>
      <w:divBdr>
        <w:top w:val="none" w:sz="0" w:space="0" w:color="auto"/>
        <w:left w:val="none" w:sz="0" w:space="0" w:color="auto"/>
        <w:bottom w:val="none" w:sz="0" w:space="0" w:color="auto"/>
        <w:right w:val="none" w:sz="0" w:space="0" w:color="auto"/>
      </w:divBdr>
      <w:divsChild>
        <w:div w:id="1882591777">
          <w:marLeft w:val="446"/>
          <w:marRight w:val="0"/>
          <w:marTop w:val="0"/>
          <w:marBottom w:val="0"/>
          <w:divBdr>
            <w:top w:val="none" w:sz="0" w:space="0" w:color="auto"/>
            <w:left w:val="none" w:sz="0" w:space="0" w:color="auto"/>
            <w:bottom w:val="none" w:sz="0" w:space="0" w:color="auto"/>
            <w:right w:val="none" w:sz="0" w:space="0" w:color="auto"/>
          </w:divBdr>
        </w:div>
        <w:div w:id="2114276643">
          <w:marLeft w:val="446"/>
          <w:marRight w:val="0"/>
          <w:marTop w:val="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0832318">
      <w:bodyDiv w:val="1"/>
      <w:marLeft w:val="0"/>
      <w:marRight w:val="0"/>
      <w:marTop w:val="0"/>
      <w:marBottom w:val="0"/>
      <w:divBdr>
        <w:top w:val="none" w:sz="0" w:space="0" w:color="auto"/>
        <w:left w:val="none" w:sz="0" w:space="0" w:color="auto"/>
        <w:bottom w:val="none" w:sz="0" w:space="0" w:color="auto"/>
        <w:right w:val="none" w:sz="0" w:space="0" w:color="auto"/>
      </w:divBdr>
      <w:divsChild>
        <w:div w:id="1975061308">
          <w:marLeft w:val="1800"/>
          <w:marRight w:val="0"/>
          <w:marTop w:val="96"/>
          <w:marBottom w:val="0"/>
          <w:divBdr>
            <w:top w:val="none" w:sz="0" w:space="0" w:color="auto"/>
            <w:left w:val="none" w:sz="0" w:space="0" w:color="auto"/>
            <w:bottom w:val="none" w:sz="0" w:space="0" w:color="auto"/>
            <w:right w:val="none" w:sz="0" w:space="0" w:color="auto"/>
          </w:divBdr>
        </w:div>
      </w:divsChild>
    </w:div>
    <w:div w:id="433865743">
      <w:bodyDiv w:val="1"/>
      <w:marLeft w:val="0"/>
      <w:marRight w:val="0"/>
      <w:marTop w:val="0"/>
      <w:marBottom w:val="0"/>
      <w:divBdr>
        <w:top w:val="none" w:sz="0" w:space="0" w:color="auto"/>
        <w:left w:val="none" w:sz="0" w:space="0" w:color="auto"/>
        <w:bottom w:val="none" w:sz="0" w:space="0" w:color="auto"/>
        <w:right w:val="none" w:sz="0" w:space="0" w:color="auto"/>
      </w:divBdr>
      <w:divsChild>
        <w:div w:id="1142969635">
          <w:marLeft w:val="1800"/>
          <w:marRight w:val="0"/>
          <w:marTop w:val="58"/>
          <w:marBottom w:val="0"/>
          <w:divBdr>
            <w:top w:val="none" w:sz="0" w:space="0" w:color="auto"/>
            <w:left w:val="none" w:sz="0" w:space="0" w:color="auto"/>
            <w:bottom w:val="none" w:sz="0" w:space="0" w:color="auto"/>
            <w:right w:val="none" w:sz="0" w:space="0" w:color="auto"/>
          </w:divBdr>
        </w:div>
        <w:div w:id="1901012201">
          <w:marLeft w:val="1800"/>
          <w:marRight w:val="0"/>
          <w:marTop w:val="58"/>
          <w:marBottom w:val="0"/>
          <w:divBdr>
            <w:top w:val="none" w:sz="0" w:space="0" w:color="auto"/>
            <w:left w:val="none" w:sz="0" w:space="0" w:color="auto"/>
            <w:bottom w:val="none" w:sz="0" w:space="0" w:color="auto"/>
            <w:right w:val="none" w:sz="0" w:space="0" w:color="auto"/>
          </w:divBdr>
        </w:div>
        <w:div w:id="1909419500">
          <w:marLeft w:val="1800"/>
          <w:marRight w:val="0"/>
          <w:marTop w:val="58"/>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00843264">
      <w:bodyDiv w:val="1"/>
      <w:marLeft w:val="0"/>
      <w:marRight w:val="0"/>
      <w:marTop w:val="0"/>
      <w:marBottom w:val="0"/>
      <w:divBdr>
        <w:top w:val="none" w:sz="0" w:space="0" w:color="auto"/>
        <w:left w:val="none" w:sz="0" w:space="0" w:color="auto"/>
        <w:bottom w:val="none" w:sz="0" w:space="0" w:color="auto"/>
        <w:right w:val="none" w:sz="0" w:space="0" w:color="auto"/>
      </w:divBdr>
      <w:divsChild>
        <w:div w:id="342635227">
          <w:marLeft w:val="1166"/>
          <w:marRight w:val="0"/>
          <w:marTop w:val="115"/>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1204859">
      <w:bodyDiv w:val="1"/>
      <w:marLeft w:val="0"/>
      <w:marRight w:val="0"/>
      <w:marTop w:val="0"/>
      <w:marBottom w:val="0"/>
      <w:divBdr>
        <w:top w:val="none" w:sz="0" w:space="0" w:color="auto"/>
        <w:left w:val="none" w:sz="0" w:space="0" w:color="auto"/>
        <w:bottom w:val="none" w:sz="0" w:space="0" w:color="auto"/>
        <w:right w:val="none" w:sz="0" w:space="0" w:color="auto"/>
      </w:divBdr>
      <w:divsChild>
        <w:div w:id="1970744671">
          <w:marLeft w:val="1166"/>
          <w:marRight w:val="0"/>
          <w:marTop w:val="115"/>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7055973">
      <w:bodyDiv w:val="1"/>
      <w:marLeft w:val="0"/>
      <w:marRight w:val="0"/>
      <w:marTop w:val="0"/>
      <w:marBottom w:val="0"/>
      <w:divBdr>
        <w:top w:val="none" w:sz="0" w:space="0" w:color="auto"/>
        <w:left w:val="none" w:sz="0" w:space="0" w:color="auto"/>
        <w:bottom w:val="none" w:sz="0" w:space="0" w:color="auto"/>
        <w:right w:val="none" w:sz="0" w:space="0" w:color="auto"/>
      </w:divBdr>
      <w:divsChild>
        <w:div w:id="167991587">
          <w:marLeft w:val="1800"/>
          <w:marRight w:val="0"/>
          <w:marTop w:val="96"/>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13724859">
      <w:bodyDiv w:val="1"/>
      <w:marLeft w:val="0"/>
      <w:marRight w:val="0"/>
      <w:marTop w:val="0"/>
      <w:marBottom w:val="0"/>
      <w:divBdr>
        <w:top w:val="none" w:sz="0" w:space="0" w:color="auto"/>
        <w:left w:val="none" w:sz="0" w:space="0" w:color="auto"/>
        <w:bottom w:val="none" w:sz="0" w:space="0" w:color="auto"/>
        <w:right w:val="none" w:sz="0" w:space="0" w:color="auto"/>
      </w:divBdr>
      <w:divsChild>
        <w:div w:id="104858996">
          <w:marLeft w:val="547"/>
          <w:marRight w:val="0"/>
          <w:marTop w:val="86"/>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09171956">
      <w:bodyDiv w:val="1"/>
      <w:marLeft w:val="0"/>
      <w:marRight w:val="0"/>
      <w:marTop w:val="0"/>
      <w:marBottom w:val="0"/>
      <w:divBdr>
        <w:top w:val="none" w:sz="0" w:space="0" w:color="auto"/>
        <w:left w:val="none" w:sz="0" w:space="0" w:color="auto"/>
        <w:bottom w:val="none" w:sz="0" w:space="0" w:color="auto"/>
        <w:right w:val="none" w:sz="0" w:space="0" w:color="auto"/>
      </w:divBdr>
      <w:divsChild>
        <w:div w:id="61488223">
          <w:marLeft w:val="1166"/>
          <w:marRight w:val="0"/>
          <w:marTop w:val="115"/>
          <w:marBottom w:val="0"/>
          <w:divBdr>
            <w:top w:val="none" w:sz="0" w:space="0" w:color="auto"/>
            <w:left w:val="none" w:sz="0" w:space="0" w:color="auto"/>
            <w:bottom w:val="none" w:sz="0" w:space="0" w:color="auto"/>
            <w:right w:val="none" w:sz="0" w:space="0" w:color="auto"/>
          </w:divBdr>
        </w:div>
        <w:div w:id="446200934">
          <w:marLeft w:val="1800"/>
          <w:marRight w:val="0"/>
          <w:marTop w:val="96"/>
          <w:marBottom w:val="0"/>
          <w:divBdr>
            <w:top w:val="none" w:sz="0" w:space="0" w:color="auto"/>
            <w:left w:val="none" w:sz="0" w:space="0" w:color="auto"/>
            <w:bottom w:val="none" w:sz="0" w:space="0" w:color="auto"/>
            <w:right w:val="none" w:sz="0" w:space="0" w:color="auto"/>
          </w:divBdr>
        </w:div>
        <w:div w:id="1418480670">
          <w:marLeft w:val="1800"/>
          <w:marRight w:val="0"/>
          <w:marTop w:val="96"/>
          <w:marBottom w:val="0"/>
          <w:divBdr>
            <w:top w:val="none" w:sz="0" w:space="0" w:color="auto"/>
            <w:left w:val="none" w:sz="0" w:space="0" w:color="auto"/>
            <w:bottom w:val="none" w:sz="0" w:space="0" w:color="auto"/>
            <w:right w:val="none" w:sz="0" w:space="0" w:color="auto"/>
          </w:divBdr>
        </w:div>
        <w:div w:id="1947469146">
          <w:marLeft w:val="1800"/>
          <w:marRight w:val="0"/>
          <w:marTop w:val="96"/>
          <w:marBottom w:val="0"/>
          <w:divBdr>
            <w:top w:val="none" w:sz="0" w:space="0" w:color="auto"/>
            <w:left w:val="none" w:sz="0" w:space="0" w:color="auto"/>
            <w:bottom w:val="none" w:sz="0" w:space="0" w:color="auto"/>
            <w:right w:val="none" w:sz="0" w:space="0" w:color="auto"/>
          </w:divBdr>
        </w:div>
        <w:div w:id="1966421094">
          <w:marLeft w:val="1166"/>
          <w:marRight w:val="0"/>
          <w:marTop w:val="115"/>
          <w:marBottom w:val="0"/>
          <w:divBdr>
            <w:top w:val="none" w:sz="0" w:space="0" w:color="auto"/>
            <w:left w:val="none" w:sz="0" w:space="0" w:color="auto"/>
            <w:bottom w:val="none" w:sz="0" w:space="0" w:color="auto"/>
            <w:right w:val="none" w:sz="0" w:space="0" w:color="auto"/>
          </w:divBdr>
        </w:div>
        <w:div w:id="2113935010">
          <w:marLeft w:val="1800"/>
          <w:marRight w:val="0"/>
          <w:marTop w:val="96"/>
          <w:marBottom w:val="0"/>
          <w:divBdr>
            <w:top w:val="none" w:sz="0" w:space="0" w:color="auto"/>
            <w:left w:val="none" w:sz="0" w:space="0" w:color="auto"/>
            <w:bottom w:val="none" w:sz="0" w:space="0" w:color="auto"/>
            <w:right w:val="none" w:sz="0" w:space="0" w:color="auto"/>
          </w:divBdr>
        </w:div>
      </w:divsChild>
    </w:div>
    <w:div w:id="1334528937">
      <w:bodyDiv w:val="1"/>
      <w:marLeft w:val="0"/>
      <w:marRight w:val="0"/>
      <w:marTop w:val="0"/>
      <w:marBottom w:val="0"/>
      <w:divBdr>
        <w:top w:val="none" w:sz="0" w:space="0" w:color="auto"/>
        <w:left w:val="none" w:sz="0" w:space="0" w:color="auto"/>
        <w:bottom w:val="none" w:sz="0" w:space="0" w:color="auto"/>
        <w:right w:val="none" w:sz="0" w:space="0" w:color="auto"/>
      </w:divBdr>
      <w:divsChild>
        <w:div w:id="285892214">
          <w:marLeft w:val="1800"/>
          <w:marRight w:val="0"/>
          <w:marTop w:val="86"/>
          <w:marBottom w:val="0"/>
          <w:divBdr>
            <w:top w:val="none" w:sz="0" w:space="0" w:color="auto"/>
            <w:left w:val="none" w:sz="0" w:space="0" w:color="auto"/>
            <w:bottom w:val="none" w:sz="0" w:space="0" w:color="auto"/>
            <w:right w:val="none" w:sz="0" w:space="0" w:color="auto"/>
          </w:divBdr>
        </w:div>
        <w:div w:id="363408659">
          <w:marLeft w:val="1800"/>
          <w:marRight w:val="0"/>
          <w:marTop w:val="86"/>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07071699">
      <w:bodyDiv w:val="1"/>
      <w:marLeft w:val="0"/>
      <w:marRight w:val="0"/>
      <w:marTop w:val="0"/>
      <w:marBottom w:val="0"/>
      <w:divBdr>
        <w:top w:val="none" w:sz="0" w:space="0" w:color="auto"/>
        <w:left w:val="none" w:sz="0" w:space="0" w:color="auto"/>
        <w:bottom w:val="none" w:sz="0" w:space="0" w:color="auto"/>
        <w:right w:val="none" w:sz="0" w:space="0" w:color="auto"/>
      </w:divBdr>
      <w:divsChild>
        <w:div w:id="1686051237">
          <w:marLeft w:val="547"/>
          <w:marRight w:val="0"/>
          <w:marTop w:val="134"/>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96232894">
      <w:bodyDiv w:val="1"/>
      <w:marLeft w:val="0"/>
      <w:marRight w:val="0"/>
      <w:marTop w:val="0"/>
      <w:marBottom w:val="0"/>
      <w:divBdr>
        <w:top w:val="none" w:sz="0" w:space="0" w:color="auto"/>
        <w:left w:val="none" w:sz="0" w:space="0" w:color="auto"/>
        <w:bottom w:val="none" w:sz="0" w:space="0" w:color="auto"/>
        <w:right w:val="none" w:sz="0" w:space="0" w:color="auto"/>
      </w:divBdr>
      <w:divsChild>
        <w:div w:id="502403923">
          <w:marLeft w:val="547"/>
          <w:marRight w:val="0"/>
          <w:marTop w:val="134"/>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44970473">
      <w:bodyDiv w:val="1"/>
      <w:marLeft w:val="0"/>
      <w:marRight w:val="0"/>
      <w:marTop w:val="0"/>
      <w:marBottom w:val="0"/>
      <w:divBdr>
        <w:top w:val="none" w:sz="0" w:space="0" w:color="auto"/>
        <w:left w:val="none" w:sz="0" w:space="0" w:color="auto"/>
        <w:bottom w:val="none" w:sz="0" w:space="0" w:color="auto"/>
        <w:right w:val="none" w:sz="0" w:space="0" w:color="auto"/>
      </w:divBdr>
      <w:divsChild>
        <w:div w:id="959605331">
          <w:marLeft w:val="446"/>
          <w:marRight w:val="0"/>
          <w:marTop w:val="0"/>
          <w:marBottom w:val="0"/>
          <w:divBdr>
            <w:top w:val="none" w:sz="0" w:space="0" w:color="auto"/>
            <w:left w:val="none" w:sz="0" w:space="0" w:color="auto"/>
            <w:bottom w:val="none" w:sz="0" w:space="0" w:color="auto"/>
            <w:right w:val="none" w:sz="0" w:space="0" w:color="auto"/>
          </w:divBdr>
        </w:div>
        <w:div w:id="1916426849">
          <w:marLeft w:val="446"/>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1014950">
      <w:bodyDiv w:val="1"/>
      <w:marLeft w:val="0"/>
      <w:marRight w:val="0"/>
      <w:marTop w:val="0"/>
      <w:marBottom w:val="0"/>
      <w:divBdr>
        <w:top w:val="none" w:sz="0" w:space="0" w:color="auto"/>
        <w:left w:val="none" w:sz="0" w:space="0" w:color="auto"/>
        <w:bottom w:val="none" w:sz="0" w:space="0" w:color="auto"/>
        <w:right w:val="none" w:sz="0" w:space="0" w:color="auto"/>
      </w:divBdr>
      <w:divsChild>
        <w:div w:id="1059596191">
          <w:marLeft w:val="1800"/>
          <w:marRight w:val="0"/>
          <w:marTop w:val="58"/>
          <w:marBottom w:val="0"/>
          <w:divBdr>
            <w:top w:val="none" w:sz="0" w:space="0" w:color="auto"/>
            <w:left w:val="none" w:sz="0" w:space="0" w:color="auto"/>
            <w:bottom w:val="none" w:sz="0" w:space="0" w:color="auto"/>
            <w:right w:val="none" w:sz="0" w:space="0" w:color="auto"/>
          </w:divBdr>
        </w:div>
        <w:div w:id="1800799816">
          <w:marLeft w:val="1800"/>
          <w:marRight w:val="0"/>
          <w:marTop w:val="58"/>
          <w:marBottom w:val="0"/>
          <w:divBdr>
            <w:top w:val="none" w:sz="0" w:space="0" w:color="auto"/>
            <w:left w:val="none" w:sz="0" w:space="0" w:color="auto"/>
            <w:bottom w:val="none" w:sz="0" w:space="0" w:color="auto"/>
            <w:right w:val="none" w:sz="0" w:space="0" w:color="auto"/>
          </w:divBdr>
        </w:div>
        <w:div w:id="1986542530">
          <w:marLeft w:val="1800"/>
          <w:marRight w:val="0"/>
          <w:marTop w:val="58"/>
          <w:marBottom w:val="0"/>
          <w:divBdr>
            <w:top w:val="none" w:sz="0" w:space="0" w:color="auto"/>
            <w:left w:val="none" w:sz="0" w:space="0" w:color="auto"/>
            <w:bottom w:val="none" w:sz="0" w:space="0" w:color="auto"/>
            <w:right w:val="none" w:sz="0" w:space="0" w:color="auto"/>
          </w:divBdr>
        </w:div>
      </w:divsChild>
    </w:div>
    <w:div w:id="2059814543">
      <w:bodyDiv w:val="1"/>
      <w:marLeft w:val="0"/>
      <w:marRight w:val="0"/>
      <w:marTop w:val="0"/>
      <w:marBottom w:val="0"/>
      <w:divBdr>
        <w:top w:val="none" w:sz="0" w:space="0" w:color="auto"/>
        <w:left w:val="none" w:sz="0" w:space="0" w:color="auto"/>
        <w:bottom w:val="none" w:sz="0" w:space="0" w:color="auto"/>
        <w:right w:val="none" w:sz="0" w:space="0" w:color="auto"/>
      </w:divBdr>
      <w:divsChild>
        <w:div w:id="79986234">
          <w:marLeft w:val="446"/>
          <w:marRight w:val="0"/>
          <w:marTop w:val="0"/>
          <w:marBottom w:val="0"/>
          <w:divBdr>
            <w:top w:val="none" w:sz="0" w:space="0" w:color="auto"/>
            <w:left w:val="none" w:sz="0" w:space="0" w:color="auto"/>
            <w:bottom w:val="none" w:sz="0" w:space="0" w:color="auto"/>
            <w:right w:val="none" w:sz="0" w:space="0" w:color="auto"/>
          </w:divBdr>
        </w:div>
        <w:div w:id="1304656814">
          <w:marLeft w:val="446"/>
          <w:marRight w:val="0"/>
          <w:marTop w:val="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5667683">
      <w:bodyDiv w:val="1"/>
      <w:marLeft w:val="0"/>
      <w:marRight w:val="0"/>
      <w:marTop w:val="0"/>
      <w:marBottom w:val="0"/>
      <w:divBdr>
        <w:top w:val="none" w:sz="0" w:space="0" w:color="auto"/>
        <w:left w:val="none" w:sz="0" w:space="0" w:color="auto"/>
        <w:bottom w:val="none" w:sz="0" w:space="0" w:color="auto"/>
        <w:right w:val="none" w:sz="0" w:space="0" w:color="auto"/>
      </w:divBdr>
      <w:divsChild>
        <w:div w:id="280577679">
          <w:marLeft w:val="547"/>
          <w:marRight w:val="0"/>
          <w:marTop w:val="115"/>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04389-2D72-4D4F-8DDB-935129EE3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1018</Words>
  <Characters>5803</Characters>
  <Application>Microsoft Office Word</Application>
  <DocSecurity>0</DocSecurity>
  <Lines>48</Lines>
  <Paragraphs>13</Paragraphs>
  <ScaleCrop>false</ScaleCrop>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8</cp:revision>
  <dcterms:created xsi:type="dcterms:W3CDTF">2021-05-08T09:11:00Z</dcterms:created>
  <dcterms:modified xsi:type="dcterms:W3CDTF">2021-05-11T05:06:00Z</dcterms:modified>
</cp:coreProperties>
</file>